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D3" w:rsidRPr="00B20150" w:rsidRDefault="00576E8D" w:rsidP="00B20150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CD0AD3" w:rsidRPr="00BB74F9" w:rsidRDefault="00B4393B" w:rsidP="00F227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A82BFD">
        <w:rPr>
          <w:b/>
          <w:sz w:val="28"/>
          <w:szCs w:val="28"/>
        </w:rPr>
        <w:t>5</w:t>
      </w:r>
      <w:r w:rsidR="003E53CB">
        <w:rPr>
          <w:b/>
          <w:sz w:val="28"/>
          <w:szCs w:val="28"/>
        </w:rPr>
        <w:t>/03.09.2021 година</w:t>
      </w:r>
    </w:p>
    <w:p w:rsidR="00D300D1" w:rsidRDefault="0036088D" w:rsidP="00F227E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C125D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0C125D">
        <w:rPr>
          <w:sz w:val="24"/>
          <w:szCs w:val="24"/>
        </w:rPr>
        <w:t>седем</w:t>
      </w:r>
      <w:r w:rsidR="004447E4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</w:t>
      </w:r>
    </w:p>
    <w:p w:rsidR="009A1B2E" w:rsidRDefault="00576E8D" w:rsidP="00223F23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D300D1" w:rsidRPr="00792988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792988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Годишен отчет за изпълнение на бюджета и на сметките за средства от Европейския съюз за 2020 година на община Хитрино</w:t>
      </w:r>
      <w:r w:rsidRPr="00792988">
        <w:rPr>
          <w:rFonts w:ascii="Calibri" w:hAnsi="Calibri" w:cs="Arial"/>
          <w:sz w:val="24"/>
          <w:szCs w:val="24"/>
        </w:rPr>
        <w:t>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 w:rsidRPr="00792988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980C2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Отчет за изпълнението на бюджета и на сметките за средства от Европейския съюз за полугодието на 2021 година на община Хитрино.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 – 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D300D1" w:rsidRDefault="00D300D1" w:rsidP="00D300D1">
      <w:pPr>
        <w:ind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 w:rsidRPr="00727C0F">
        <w:rPr>
          <w:rFonts w:ascii="Calibri" w:hAnsi="Calibri" w:cs="Arial"/>
          <w:sz w:val="24"/>
          <w:szCs w:val="24"/>
        </w:rPr>
        <w:t>Актуализация на бюджета на община Хитрино за 2021 година.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 w:rsidRPr="00792988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E07CB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>Предложение за закриване на ОУ (основно училище) „Панайот Волов” село Живково, община Хитрино, област Шумен.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Мустафа- зам.</w:t>
      </w:r>
      <w:r w:rsidRPr="00792988">
        <w:rPr>
          <w:rFonts w:ascii="Calibri" w:hAnsi="Calibri" w:cs="Arial"/>
          <w:i/>
          <w:sz w:val="24"/>
          <w:szCs w:val="24"/>
        </w:rPr>
        <w:t>кмет 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811AE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Утвърждаване структура на образователната мрежа на учебно-възпитателните заведения на територията на община Хитрино за учебната 2021/2022 година.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Мустафа- зам.</w:t>
      </w:r>
      <w:r w:rsidRPr="00792988">
        <w:rPr>
          <w:rFonts w:ascii="Calibri" w:hAnsi="Calibri" w:cs="Arial"/>
          <w:i/>
          <w:sz w:val="24"/>
          <w:szCs w:val="24"/>
        </w:rPr>
        <w:t>кмет 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811AE"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>Въвеждане на задължителна предучилищна подготовка за децата, навършили 4-годишна възраст през учебната 2021 – 2022 година.</w:t>
      </w:r>
    </w:p>
    <w:p w:rsidR="00D300D1" w:rsidRPr="009811AE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Мустафа- зам.</w:t>
      </w:r>
      <w:r w:rsidRPr="00792988">
        <w:rPr>
          <w:rFonts w:ascii="Calibri" w:hAnsi="Calibri" w:cs="Arial"/>
          <w:i/>
          <w:sz w:val="24"/>
          <w:szCs w:val="24"/>
        </w:rPr>
        <w:t>кмет 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0946BF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Мустафа- зам.</w:t>
      </w:r>
      <w:r w:rsidRPr="00792988">
        <w:rPr>
          <w:rFonts w:ascii="Calibri" w:hAnsi="Calibri" w:cs="Arial"/>
          <w:i/>
          <w:sz w:val="24"/>
          <w:szCs w:val="24"/>
        </w:rPr>
        <w:t>кмет 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2B4D06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Продажба на поземлен имот – частна общинска собственост, находящ се в село Черна, община Хитрино, област Шумен на собственика на сградите с Нотариален акт № 144, том II, дело 617 от 10.06.1987 година.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Илхан Ахмед – зам.кмет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2B4D06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Продажба на поземлен имот – частна общинска собственост, находящ се в село Студеница, община Хитрино, област Шумен на собственика на сградите с Нотариален акт № 149, том I, регистрационен № 2337, дело 124 от 27.10.2020 година.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Илхан Ахмед – зам.кмет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</w:t>
      </w:r>
      <w:r w:rsidRPr="002B716F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Прилагане разпоредбите на чл.124, ал.1 от ЗУТ във връзка с чл. 134, ал.1, т.5 от ЗУТ за разрешаване изменение на Общ устройствен план на община Хитрино.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 – зам.кмет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D300D1" w:rsidRPr="005A1712" w:rsidRDefault="00D300D1" w:rsidP="00D300D1">
      <w:pPr>
        <w:ind w:firstLine="720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</w:t>
      </w:r>
      <w:r w:rsidRPr="002B716F">
        <w:rPr>
          <w:rFonts w:ascii="Calibri" w:hAnsi="Calibri" w:cs="Arial"/>
          <w:b/>
          <w:sz w:val="24"/>
          <w:szCs w:val="24"/>
        </w:rPr>
        <w:t>.</w:t>
      </w:r>
      <w:r w:rsidRPr="002B716F">
        <w:rPr>
          <w:rFonts w:ascii="Calibri" w:hAnsi="Calibri" w:cs="Arial"/>
          <w:sz w:val="24"/>
          <w:szCs w:val="24"/>
        </w:rPr>
        <w:t xml:space="preserve">Издаване на разрешение за изработване на ПУП </w:t>
      </w:r>
      <w:r>
        <w:rPr>
          <w:rFonts w:ascii="Calibri" w:hAnsi="Calibri" w:cs="Arial"/>
          <w:sz w:val="24"/>
          <w:szCs w:val="24"/>
        </w:rPr>
        <w:t>(подробен устройствен план)–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5A1712">
        <w:rPr>
          <w:rFonts w:ascii="Calibri" w:hAnsi="Calibri" w:cs="Arial"/>
          <w:sz w:val="24"/>
          <w:szCs w:val="24"/>
        </w:rPr>
        <w:t>С</w:t>
      </w:r>
      <w:r>
        <w:rPr>
          <w:rFonts w:ascii="Calibri" w:hAnsi="Calibri" w:cs="Arial"/>
          <w:sz w:val="24"/>
          <w:szCs w:val="24"/>
        </w:rPr>
        <w:t>пециализирана план – схема за изграждане на външна ел. мрежа между  ФВЦ (фотоволтаична централа) и електроразпределителна мрежа в село Тимарево, община Хитрино, област Шумен.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 – зам.кмет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12</w:t>
      </w:r>
      <w:r w:rsidRPr="00695B57">
        <w:rPr>
          <w:rFonts w:ascii="Calibri" w:hAnsi="Calibri" w:cs="Arial"/>
          <w:b/>
          <w:sz w:val="24"/>
          <w:szCs w:val="24"/>
        </w:rPr>
        <w:t>.</w:t>
      </w:r>
      <w:r w:rsidRPr="00695B57">
        <w:rPr>
          <w:rFonts w:ascii="Calibri" w:hAnsi="Calibri" w:cs="Arial"/>
          <w:sz w:val="24"/>
          <w:szCs w:val="24"/>
        </w:rPr>
        <w:t>Одобряване на Проект за изменение на Общ устройствен план на община Хитрино в обхвата на поземлени имоти 35969.4.282 и 35969.4.279 землище с. Каменяк, община Хитрино за промяна на предназначението им за производствен терен (Пч).</w:t>
      </w:r>
    </w:p>
    <w:p w:rsidR="00D300D1" w:rsidRDefault="00D300D1" w:rsidP="00D300D1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 – зам.кмет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13</w:t>
      </w:r>
      <w:r w:rsidRPr="00CF38A3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Запознаване със справка от гл. инспектор Данаил Димитров – За Началник РУ гр. Шумен, относно състоянието на престъпността и охраната на обществения ред през второто тримесечие на 2021 година.</w:t>
      </w:r>
    </w:p>
    <w:p w:rsidR="00D300D1" w:rsidRPr="00D510D5" w:rsidRDefault="00D300D1" w:rsidP="00D300D1">
      <w:pPr>
        <w:ind w:left="288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510D5">
        <w:rPr>
          <w:rFonts w:ascii="Calibri" w:hAnsi="Calibri" w:cs="Arial"/>
          <w:i/>
          <w:sz w:val="24"/>
          <w:szCs w:val="24"/>
        </w:rPr>
        <w:t xml:space="preserve">Докладва: Мустафа Ахмед – председател на ОбС </w:t>
      </w:r>
    </w:p>
    <w:p w:rsid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14</w:t>
      </w:r>
      <w:r w:rsidRPr="00096C10">
        <w:rPr>
          <w:rFonts w:ascii="Calibri" w:hAnsi="Calibri" w:cs="Arial"/>
          <w:b/>
          <w:sz w:val="24"/>
          <w:szCs w:val="24"/>
        </w:rPr>
        <w:t>.</w:t>
      </w:r>
      <w:r w:rsidRPr="00096C10">
        <w:rPr>
          <w:rFonts w:ascii="Calibri" w:hAnsi="Calibri" w:cs="Arial"/>
          <w:sz w:val="24"/>
          <w:szCs w:val="24"/>
        </w:rPr>
        <w:t>Докладни записки:</w:t>
      </w:r>
    </w:p>
    <w:p w:rsidR="008A463D" w:rsidRDefault="008A463D" w:rsidP="00D300D1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4A4A">
        <w:rPr>
          <w:rFonts w:ascii="Calibri" w:hAnsi="Calibri" w:cs="Arial"/>
          <w:b/>
          <w:i/>
          <w:sz w:val="24"/>
          <w:szCs w:val="24"/>
        </w:rPr>
        <w:t>14.1.</w:t>
      </w:r>
      <w:r w:rsidRPr="008A463D">
        <w:rPr>
          <w:rFonts w:ascii="Calibri" w:hAnsi="Calibri" w:cs="Arial"/>
          <w:i/>
          <w:sz w:val="24"/>
          <w:szCs w:val="24"/>
        </w:rPr>
        <w:t xml:space="preserve">Докладна записка от г-н Ахмед Ахмед- зам.кмет на община Хитрино </w:t>
      </w:r>
      <w:r w:rsidR="00B20150">
        <w:rPr>
          <w:rFonts w:ascii="Calibri" w:hAnsi="Calibri" w:cs="Arial"/>
          <w:i/>
          <w:sz w:val="24"/>
          <w:szCs w:val="24"/>
        </w:rPr>
        <w:t xml:space="preserve">за предоставяне на Държавна Агенция „Електронно управление” безвъзмезден достъп и право на ползване на съществуваща общинска физическа инфраструктура </w:t>
      </w:r>
      <w:r w:rsidR="00B20150">
        <w:rPr>
          <w:rFonts w:ascii="Calibri" w:hAnsi="Calibri" w:cs="Arial"/>
          <w:i/>
          <w:sz w:val="24"/>
          <w:szCs w:val="24"/>
          <w:lang w:val="en-US"/>
        </w:rPr>
        <w:t>(</w:t>
      </w:r>
      <w:r w:rsidR="00B20150">
        <w:rPr>
          <w:rFonts w:ascii="Calibri" w:hAnsi="Calibri" w:cs="Arial"/>
          <w:i/>
          <w:sz w:val="24"/>
          <w:szCs w:val="24"/>
        </w:rPr>
        <w:t>канална мрежа</w:t>
      </w:r>
      <w:r w:rsidR="00B20150">
        <w:rPr>
          <w:rFonts w:ascii="Calibri" w:hAnsi="Calibri" w:cs="Arial"/>
          <w:i/>
          <w:sz w:val="24"/>
          <w:szCs w:val="24"/>
          <w:lang w:val="en-US"/>
        </w:rPr>
        <w:t>)</w:t>
      </w:r>
      <w:r w:rsidR="00B20150">
        <w:rPr>
          <w:rFonts w:ascii="Calibri" w:hAnsi="Calibri" w:cs="Arial"/>
          <w:i/>
          <w:sz w:val="24"/>
          <w:szCs w:val="24"/>
        </w:rPr>
        <w:t>.</w:t>
      </w:r>
    </w:p>
    <w:p w:rsidR="00B20150" w:rsidRDefault="00B20150" w:rsidP="00B20150">
      <w:pPr>
        <w:ind w:left="360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 – зам.кмет </w:t>
      </w:r>
      <w:r w:rsidRPr="00792988">
        <w:rPr>
          <w:rFonts w:ascii="Calibri" w:hAnsi="Calibri" w:cs="Arial"/>
          <w:i/>
          <w:sz w:val="24"/>
          <w:szCs w:val="24"/>
        </w:rPr>
        <w:t>на община</w:t>
      </w:r>
    </w:p>
    <w:p w:rsidR="00F93FCD" w:rsidRPr="004C0C91" w:rsidRDefault="00F93FCD" w:rsidP="00F93FCD">
      <w:pPr>
        <w:ind w:firstLine="708"/>
        <w:contextualSpacing/>
        <w:jc w:val="both"/>
        <w:rPr>
          <w:i/>
          <w:sz w:val="24"/>
          <w:szCs w:val="24"/>
        </w:rPr>
      </w:pPr>
      <w:r w:rsidRPr="009D4A4A">
        <w:rPr>
          <w:b/>
          <w:i/>
          <w:sz w:val="24"/>
          <w:szCs w:val="24"/>
        </w:rPr>
        <w:t>14.2.</w:t>
      </w:r>
      <w:r w:rsidRPr="004C0C91">
        <w:rPr>
          <w:i/>
          <w:sz w:val="24"/>
          <w:szCs w:val="24"/>
        </w:rPr>
        <w:t xml:space="preserve"> Разглеждане на заявление вх. № 142 от 30.08.2021 го</w:t>
      </w:r>
      <w:r w:rsidR="00B01734">
        <w:rPr>
          <w:i/>
          <w:sz w:val="24"/>
          <w:szCs w:val="24"/>
        </w:rPr>
        <w:t>дина  от Даниела …………………..</w:t>
      </w:r>
      <w:r w:rsidRPr="004C0C91">
        <w:rPr>
          <w:i/>
          <w:sz w:val="24"/>
          <w:szCs w:val="24"/>
        </w:rPr>
        <w:t>, живу</w:t>
      </w:r>
      <w:r w:rsidR="00B01734">
        <w:rPr>
          <w:i/>
          <w:sz w:val="24"/>
          <w:szCs w:val="24"/>
        </w:rPr>
        <w:t>ща в село Хитрино, ул. „……….” № …..</w:t>
      </w:r>
      <w:r w:rsidRPr="004C0C91">
        <w:rPr>
          <w:i/>
          <w:sz w:val="24"/>
          <w:szCs w:val="24"/>
        </w:rPr>
        <w:t xml:space="preserve">, община Хитрино, област Шумен, с възражение към г-н Нуридин Исмаил – кмет на община Хитрино, относно негова констатация с изх. № 24 – Ж/29.08.2019 година, отнасяща се за взрива на влакова композиция от месец </w:t>
      </w:r>
      <w:r w:rsidRPr="004C0C91">
        <w:rPr>
          <w:i/>
          <w:sz w:val="24"/>
          <w:szCs w:val="24"/>
          <w:lang w:val="en-US"/>
        </w:rPr>
        <w:t xml:space="preserve">XII.2016 </w:t>
      </w:r>
      <w:r w:rsidRPr="004C0C91">
        <w:rPr>
          <w:i/>
          <w:sz w:val="24"/>
          <w:szCs w:val="24"/>
        </w:rPr>
        <w:t>година.</w:t>
      </w:r>
    </w:p>
    <w:p w:rsidR="00F93FCD" w:rsidRDefault="006A6803" w:rsidP="00134950">
      <w:pPr>
        <w:ind w:left="35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Мустафа Ахмед – </w:t>
      </w:r>
      <w:r w:rsidR="00134950">
        <w:rPr>
          <w:rFonts w:ascii="Calibri" w:hAnsi="Calibri" w:cs="Arial"/>
          <w:i/>
          <w:sz w:val="24"/>
          <w:szCs w:val="24"/>
        </w:rPr>
        <w:t>Председател на ОбС Хитрино</w:t>
      </w:r>
    </w:p>
    <w:p w:rsidR="006A6803" w:rsidRDefault="006A6803" w:rsidP="006A6803">
      <w:pPr>
        <w:ind w:firstLine="708"/>
        <w:contextualSpacing/>
        <w:jc w:val="both"/>
        <w:rPr>
          <w:i/>
          <w:sz w:val="24"/>
          <w:szCs w:val="24"/>
        </w:rPr>
      </w:pPr>
      <w:r w:rsidRPr="009D4A4A">
        <w:rPr>
          <w:b/>
          <w:i/>
          <w:sz w:val="24"/>
          <w:szCs w:val="24"/>
        </w:rPr>
        <w:t>14.3.</w:t>
      </w:r>
      <w:r w:rsidRPr="00134950">
        <w:rPr>
          <w:i/>
          <w:sz w:val="24"/>
          <w:szCs w:val="24"/>
        </w:rPr>
        <w:t xml:space="preserve">Запознаване с писмо от Администрацията на Президента на Република България, с изх.№ 94-05-44 </w:t>
      </w:r>
      <w:r w:rsidRPr="00134950">
        <w:rPr>
          <w:i/>
          <w:sz w:val="24"/>
          <w:szCs w:val="24"/>
          <w:lang w:val="en-US"/>
        </w:rPr>
        <w:t xml:space="preserve">(1) </w:t>
      </w:r>
      <w:r w:rsidRPr="00134950">
        <w:rPr>
          <w:i/>
          <w:sz w:val="24"/>
          <w:szCs w:val="24"/>
        </w:rPr>
        <w:t>от 20.08.2021 година за разглеждане на</w:t>
      </w:r>
      <w:r w:rsidR="00B01734">
        <w:rPr>
          <w:i/>
          <w:sz w:val="24"/>
          <w:szCs w:val="24"/>
        </w:rPr>
        <w:t xml:space="preserve">  молбата  от Тюркян ………………………</w:t>
      </w:r>
      <w:r w:rsidRPr="00134950">
        <w:rPr>
          <w:i/>
          <w:sz w:val="24"/>
          <w:szCs w:val="24"/>
        </w:rPr>
        <w:t xml:space="preserve"> от с.Близнаци, ул. „Добруджа” № 28 за опрощаване на вземане.</w:t>
      </w:r>
    </w:p>
    <w:p w:rsidR="00134950" w:rsidRPr="00134950" w:rsidRDefault="00134950" w:rsidP="00134950">
      <w:pPr>
        <w:ind w:left="35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Мустафа Ахмед – Председател на ОбС Хитрино</w:t>
      </w:r>
    </w:p>
    <w:p w:rsidR="00D300D1" w:rsidRP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15.</w:t>
      </w:r>
      <w:r w:rsidRPr="009D4A4A">
        <w:rPr>
          <w:rFonts w:ascii="Calibri" w:hAnsi="Calibri" w:cs="Arial"/>
          <w:sz w:val="24"/>
          <w:szCs w:val="24"/>
        </w:rPr>
        <w:t>Питане.</w:t>
      </w:r>
    </w:p>
    <w:p w:rsidR="006F3975" w:rsidRDefault="006F3975" w:rsidP="00D300D1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28277A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:rsidR="00D300D1" w:rsidRPr="00D300D1" w:rsidRDefault="00D300D1" w:rsidP="00D300D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Годишен отчет за изпълнение на бюджета и на сметките за средства от Европейския съюз за 2020 година на община Хитрино</w:t>
      </w:r>
      <w:r w:rsidRPr="00792988">
        <w:rPr>
          <w:rFonts w:ascii="Calibri" w:hAnsi="Calibri" w:cs="Arial"/>
          <w:sz w:val="24"/>
          <w:szCs w:val="24"/>
        </w:rPr>
        <w:t>.</w:t>
      </w:r>
    </w:p>
    <w:p w:rsidR="00B14D12" w:rsidRDefault="009C7454" w:rsidP="00952E9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5031B8">
        <w:rPr>
          <w:rFonts w:ascii="Calibri" w:eastAsia="Calibri" w:hAnsi="Calibri" w:cs="Arial"/>
          <w:color w:val="000000" w:themeColor="text1"/>
          <w:sz w:val="24"/>
          <w:szCs w:val="24"/>
        </w:rPr>
        <w:t>ъс 17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5031B8"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91E9E">
        <w:rPr>
          <w:sz w:val="24"/>
          <w:szCs w:val="24"/>
        </w:rPr>
        <w:t>н</w:t>
      </w:r>
      <w:r w:rsidR="00FA2541" w:rsidRPr="00973335">
        <w:rPr>
          <w:sz w:val="24"/>
          <w:szCs w:val="24"/>
        </w:rPr>
        <w:t xml:space="preserve">а </w:t>
      </w:r>
      <w:r w:rsidR="00C92CD2">
        <w:rPr>
          <w:sz w:val="24"/>
          <w:szCs w:val="24"/>
        </w:rPr>
        <w:t>основание чл.21, ал.1, т.6</w:t>
      </w:r>
      <w:r w:rsidR="00C11675">
        <w:rPr>
          <w:sz w:val="24"/>
          <w:szCs w:val="24"/>
        </w:rPr>
        <w:t>; чл.21</w:t>
      </w:r>
      <w:r w:rsidR="00DE494C">
        <w:rPr>
          <w:sz w:val="24"/>
          <w:szCs w:val="24"/>
        </w:rPr>
        <w:t>, ал.2, във връзка с</w:t>
      </w:r>
      <w:r w:rsidR="00FA2541"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="00FA2541" w:rsidRPr="00973335">
        <w:rPr>
          <w:sz w:val="24"/>
          <w:szCs w:val="24"/>
          <w:lang w:val="en-US"/>
        </w:rPr>
        <w:t>(</w:t>
      </w:r>
      <w:r w:rsidR="00FA2541" w:rsidRPr="00973335">
        <w:rPr>
          <w:sz w:val="24"/>
          <w:szCs w:val="24"/>
        </w:rPr>
        <w:t>ЗМСМА</w:t>
      </w:r>
      <w:r w:rsidR="00FA2541" w:rsidRPr="00973335">
        <w:rPr>
          <w:sz w:val="24"/>
          <w:szCs w:val="24"/>
          <w:lang w:val="en-US"/>
        </w:rPr>
        <w:t>)</w:t>
      </w:r>
      <w:r w:rsidR="00566C62">
        <w:rPr>
          <w:sz w:val="24"/>
          <w:szCs w:val="24"/>
        </w:rPr>
        <w:t xml:space="preserve">, </w:t>
      </w:r>
      <w:r w:rsidR="00991E9E">
        <w:rPr>
          <w:sz w:val="24"/>
          <w:szCs w:val="24"/>
        </w:rPr>
        <w:t>прие</w:t>
      </w:r>
    </w:p>
    <w:p w:rsidR="00D300D1" w:rsidRPr="00804D09" w:rsidRDefault="00D300D1" w:rsidP="00804D09">
      <w:pPr>
        <w:ind w:firstLine="708"/>
        <w:contextualSpacing/>
        <w:jc w:val="center"/>
        <w:rPr>
          <w:b/>
          <w:sz w:val="24"/>
          <w:szCs w:val="24"/>
        </w:rPr>
      </w:pPr>
      <w:r w:rsidRPr="00804D09">
        <w:rPr>
          <w:b/>
          <w:sz w:val="24"/>
          <w:szCs w:val="24"/>
        </w:rPr>
        <w:t>РЕШЕНИЕ № 45</w:t>
      </w:r>
    </w:p>
    <w:p w:rsidR="00D300D1" w:rsidRPr="0041479D" w:rsidRDefault="00D300D1" w:rsidP="00804D09">
      <w:pPr>
        <w:ind w:firstLine="708"/>
        <w:contextualSpacing/>
        <w:jc w:val="both"/>
        <w:rPr>
          <w:sz w:val="24"/>
          <w:szCs w:val="24"/>
        </w:rPr>
      </w:pPr>
      <w:r w:rsidRPr="0041479D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чл.1</w:t>
      </w:r>
      <w:r w:rsidRPr="0041479D">
        <w:rPr>
          <w:sz w:val="24"/>
          <w:szCs w:val="24"/>
        </w:rPr>
        <w:t>4</w:t>
      </w:r>
      <w:r>
        <w:rPr>
          <w:sz w:val="24"/>
          <w:szCs w:val="24"/>
        </w:rPr>
        <w:t>0, ал.1</w:t>
      </w:r>
      <w:r w:rsidRPr="0041479D">
        <w:rPr>
          <w:sz w:val="24"/>
          <w:szCs w:val="24"/>
        </w:rPr>
        <w:t xml:space="preserve"> от Закона за публичните финанси, Общински съвет Хитрино</w:t>
      </w:r>
    </w:p>
    <w:p w:rsidR="00D300D1" w:rsidRPr="0041479D" w:rsidRDefault="00D300D1" w:rsidP="00D300D1">
      <w:pPr>
        <w:contextualSpacing/>
        <w:jc w:val="center"/>
        <w:rPr>
          <w:sz w:val="24"/>
          <w:szCs w:val="24"/>
        </w:rPr>
      </w:pPr>
      <w:r w:rsidRPr="0041479D">
        <w:rPr>
          <w:sz w:val="24"/>
          <w:szCs w:val="24"/>
        </w:rPr>
        <w:t>Р Е Ш И:</w:t>
      </w:r>
    </w:p>
    <w:p w:rsidR="00D300D1" w:rsidRDefault="00D300D1" w:rsidP="00804D0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годишния отчет за изпълнение на бюджета и на сметките за средства от Европейския съюз за 2020 година</w:t>
      </w:r>
      <w:r w:rsidR="00804D09">
        <w:rPr>
          <w:sz w:val="24"/>
          <w:szCs w:val="24"/>
        </w:rPr>
        <w:t xml:space="preserve"> на община Хитрино</w:t>
      </w:r>
      <w:r w:rsidRPr="0041479D">
        <w:rPr>
          <w:sz w:val="24"/>
          <w:szCs w:val="24"/>
        </w:rPr>
        <w:t>:</w:t>
      </w:r>
    </w:p>
    <w:p w:rsidR="00C16B83" w:rsidRDefault="00C16B83" w:rsidP="00796A76">
      <w:pPr>
        <w:ind w:firstLine="708"/>
        <w:contextualSpacing/>
        <w:jc w:val="both"/>
        <w:rPr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Отчетът за касовото изпълнение на бюджета на община Хитрино е изготвен в съответствие с указанията ,дадени с ДДС  №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9</w:t>
      </w:r>
      <w:r w:rsidRPr="00C16B83">
        <w:rPr>
          <w:rFonts w:ascii="Calibri" w:eastAsia="Calibri" w:hAnsi="Calibri" w:cs="Times New Roman"/>
          <w:sz w:val="24"/>
          <w:szCs w:val="24"/>
        </w:rPr>
        <w:t>/20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г.на Министерството на финансите и съдържа отчетите на община Хитрино и на второстепенни разпоредители с делегирани бюджети :</w:t>
      </w:r>
    </w:p>
    <w:p w:rsidR="00FF549D" w:rsidRPr="00796A76" w:rsidRDefault="00C16B83" w:rsidP="00796A76">
      <w:pPr>
        <w:ind w:firstLine="708"/>
        <w:contextualSpacing/>
        <w:jc w:val="both"/>
        <w:rPr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-СОУ „д-р Петър Берон”,с.Хитрино и ОУ „Панайот Волов”,с.Живково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C16B83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</w:t>
      </w:r>
      <w:r>
        <w:rPr>
          <w:b/>
          <w:sz w:val="24"/>
          <w:szCs w:val="24"/>
        </w:rPr>
        <w:tab/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I</w:t>
      </w:r>
      <w:r w:rsidRPr="00C16B83">
        <w:rPr>
          <w:rFonts w:ascii="Calibri" w:eastAsia="Calibri" w:hAnsi="Calibri" w:cs="Times New Roman"/>
          <w:b/>
          <w:sz w:val="24"/>
          <w:szCs w:val="24"/>
        </w:rPr>
        <w:t>.</w:t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Приходите в бюджета на община Хитрино през отчетния период са в размер на </w:t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>6 933 242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 лв.,</w:t>
      </w:r>
      <w:r w:rsidR="00440FE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b/>
          <w:sz w:val="24"/>
          <w:szCs w:val="24"/>
        </w:rPr>
        <w:t>в т.ч. на  делегирани от държавата дейности</w:t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3 700 041 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лв. и на местните дейности – </w:t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3 233 201 </w:t>
      </w:r>
      <w:r w:rsidRPr="00C16B83">
        <w:rPr>
          <w:rFonts w:ascii="Calibri" w:eastAsia="Calibri" w:hAnsi="Calibri" w:cs="Times New Roman"/>
          <w:b/>
          <w:sz w:val="24"/>
          <w:szCs w:val="24"/>
        </w:rPr>
        <w:t>лв.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16B83">
        <w:rPr>
          <w:rFonts w:ascii="Calibri" w:eastAsia="Calibri" w:hAnsi="Calibri" w:cs="Times New Roman"/>
          <w:sz w:val="24"/>
          <w:szCs w:val="24"/>
        </w:rPr>
        <w:t>Държавните субсидии за държавно делегираните дейности и тези за местни дейности към 3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</w:t>
      </w:r>
      <w:r w:rsidRPr="00C16B83">
        <w:rPr>
          <w:rFonts w:ascii="Calibri" w:eastAsia="Calibri" w:hAnsi="Calibri" w:cs="Times New Roman"/>
          <w:sz w:val="24"/>
          <w:szCs w:val="24"/>
        </w:rPr>
        <w:t>.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C16B83">
        <w:rPr>
          <w:rFonts w:ascii="Calibri" w:eastAsia="Calibri" w:hAnsi="Calibri" w:cs="Times New Roman"/>
          <w:sz w:val="24"/>
          <w:szCs w:val="24"/>
        </w:rPr>
        <w:t>.20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г.</w:t>
      </w:r>
      <w:r w:rsidR="00796A76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са изпълнени в размер</w:t>
      </w:r>
      <w:r w:rsidR="00440FE5">
        <w:rPr>
          <w:rFonts w:ascii="Calibri" w:eastAsia="Calibri" w:hAnsi="Calibri" w:cs="Times New Roman"/>
          <w:sz w:val="24"/>
          <w:szCs w:val="24"/>
        </w:rPr>
        <w:t>,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определен с</w:t>
      </w:r>
      <w:r w:rsidR="00796A76">
        <w:rPr>
          <w:rFonts w:ascii="Calibri" w:eastAsia="Calibri" w:hAnsi="Calibri" w:cs="Times New Roman"/>
          <w:sz w:val="24"/>
          <w:szCs w:val="24"/>
        </w:rPr>
        <w:t>ъс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Закона за държавния бюджет за 20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="00796A76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="00796A76">
        <w:rPr>
          <w:rFonts w:ascii="Calibri" w:eastAsia="Calibri" w:hAnsi="Calibri" w:cs="Times New Roman"/>
          <w:sz w:val="24"/>
          <w:szCs w:val="24"/>
        </w:rPr>
        <w:tab/>
      </w:r>
      <w:r w:rsidRPr="00C16B83">
        <w:rPr>
          <w:rFonts w:ascii="Calibri" w:eastAsia="Calibri" w:hAnsi="Calibri" w:cs="Times New Roman"/>
          <w:sz w:val="24"/>
          <w:szCs w:val="24"/>
          <w:lang w:val="ru-RU"/>
        </w:rPr>
        <w:t>Приходите по показатели и в процентно отношение са описани в табличен вид</w:t>
      </w:r>
      <w:r>
        <w:rPr>
          <w:sz w:val="24"/>
          <w:szCs w:val="24"/>
          <w:lang w:val="ru-RU"/>
        </w:rPr>
        <w:t>,</w:t>
      </w:r>
      <w:r w:rsidRPr="00C16B83">
        <w:rPr>
          <w:rFonts w:ascii="Calibri" w:eastAsia="Calibri" w:hAnsi="Calibri" w:cs="Times New Roman"/>
          <w:sz w:val="24"/>
          <w:szCs w:val="24"/>
          <w:lang w:val="ru-RU"/>
        </w:rPr>
        <w:t xml:space="preserve"> както следва:</w:t>
      </w:r>
    </w:p>
    <w:p w:rsidR="00C16B83" w:rsidRPr="000C0707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Pr="00C16B83">
        <w:rPr>
          <w:rFonts w:ascii="Calibri" w:eastAsia="Calibri" w:hAnsi="Calibri" w:cs="Times New Roman"/>
          <w:b/>
          <w:sz w:val="24"/>
          <w:szCs w:val="24"/>
        </w:rPr>
        <w:t>1</w:t>
      </w:r>
      <w:r>
        <w:rPr>
          <w:b/>
          <w:sz w:val="24"/>
          <w:szCs w:val="24"/>
        </w:rPr>
        <w:t>. ПРИХОДИ  ОТ ДЪ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РЖАВНИ  ДЕЙНОСТИ  </w:t>
      </w:r>
      <w:r w:rsidRPr="000C0707">
        <w:rPr>
          <w:rFonts w:ascii="Calibri" w:eastAsia="Calibri" w:hAnsi="Calibri" w:cs="Times New Roman"/>
          <w:sz w:val="24"/>
          <w:szCs w:val="24"/>
        </w:rPr>
        <w:t>в размер на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 xml:space="preserve"> 3 700 041  </w:t>
      </w:r>
      <w:r w:rsidRPr="000C0707">
        <w:rPr>
          <w:rFonts w:ascii="Calibri" w:eastAsia="Calibri" w:hAnsi="Calibri" w:cs="Times New Roman"/>
          <w:sz w:val="24"/>
          <w:szCs w:val="24"/>
        </w:rPr>
        <w:t>лв.,</w:t>
      </w:r>
      <w:r w:rsidR="00FF549D" w:rsidRPr="000C0707">
        <w:rPr>
          <w:sz w:val="24"/>
          <w:szCs w:val="24"/>
        </w:rPr>
        <w:t xml:space="preserve"> </w:t>
      </w:r>
      <w:r w:rsidRPr="000C0707">
        <w:rPr>
          <w:rFonts w:ascii="Calibri" w:eastAsia="Calibri" w:hAnsi="Calibri" w:cs="Times New Roman"/>
          <w:sz w:val="24"/>
          <w:szCs w:val="24"/>
        </w:rPr>
        <w:t>описани по параграфи, съгласно Приложение № 1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FF549D" w:rsidRPr="000C0707">
        <w:rPr>
          <w:sz w:val="24"/>
          <w:szCs w:val="24"/>
        </w:rPr>
        <w:t>в т.ч.: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984"/>
        <w:gridCol w:w="1843"/>
        <w:gridCol w:w="1701"/>
      </w:tblGrid>
      <w:tr w:rsidR="00C16B83" w:rsidRPr="00BD4D8E" w:rsidTr="00C16B83">
        <w:trPr>
          <w:trHeight w:val="368"/>
        </w:trPr>
        <w:tc>
          <w:tcPr>
            <w:tcW w:w="4361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ИМЕ НА ПОКАЗАТЕЛ</w:t>
            </w:r>
          </w:p>
        </w:tc>
        <w:tc>
          <w:tcPr>
            <w:tcW w:w="1984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843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701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%</w:t>
            </w:r>
          </w:p>
        </w:tc>
      </w:tr>
      <w:tr w:rsidR="00C16B83" w:rsidRPr="00BD4D8E" w:rsidTr="00C16B83">
        <w:trPr>
          <w:trHeight w:val="330"/>
        </w:trPr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BD4D8E">
              <w:rPr>
                <w:rFonts w:ascii="Calibri" w:eastAsia="Calibri" w:hAnsi="Calibri" w:cs="Times New Roman"/>
                <w:b/>
              </w:rPr>
              <w:t>.Неданъчни приходи</w:t>
            </w:r>
          </w:p>
        </w:tc>
        <w:tc>
          <w:tcPr>
            <w:tcW w:w="1984" w:type="dxa"/>
          </w:tcPr>
          <w:p w:rsidR="00C16B83" w:rsidRPr="00D9254D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23 000</w:t>
            </w:r>
          </w:p>
        </w:tc>
        <w:tc>
          <w:tcPr>
            <w:tcW w:w="1843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121 524 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0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</w:tr>
      <w:tr w:rsidR="00C16B83" w:rsidRPr="00BD4D8E" w:rsidTr="00C16B83">
        <w:trPr>
          <w:trHeight w:val="330"/>
        </w:trPr>
        <w:tc>
          <w:tcPr>
            <w:tcW w:w="4361" w:type="dxa"/>
          </w:tcPr>
          <w:p w:rsidR="00C16B83" w:rsidRPr="00C16B83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b/>
              </w:rPr>
              <w:t xml:space="preserve">.Взаимоотношения с ЦБ </w:t>
            </w:r>
            <w:r w:rsidRPr="00BD4D8E">
              <w:rPr>
                <w:rFonts w:ascii="Calibri" w:eastAsia="Calibri" w:hAnsi="Calibri" w:cs="Times New Roman"/>
                <w:b/>
              </w:rPr>
              <w:t>в.т.ч.</w:t>
            </w:r>
            <w:r>
              <w:rPr>
                <w:b/>
              </w:rPr>
              <w:t>:</w:t>
            </w:r>
          </w:p>
        </w:tc>
        <w:tc>
          <w:tcPr>
            <w:tcW w:w="1984" w:type="dxa"/>
          </w:tcPr>
          <w:p w:rsidR="00C16B83" w:rsidRPr="002F5E4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3 029 723</w:t>
            </w:r>
          </w:p>
        </w:tc>
        <w:tc>
          <w:tcPr>
            <w:tcW w:w="1843" w:type="dxa"/>
          </w:tcPr>
          <w:p w:rsidR="00C16B83" w:rsidRPr="00475CF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3 029 723</w:t>
            </w:r>
          </w:p>
        </w:tc>
        <w:tc>
          <w:tcPr>
            <w:tcW w:w="1701" w:type="dxa"/>
          </w:tcPr>
          <w:p w:rsidR="00C16B83" w:rsidRPr="002F5E4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</w:t>
            </w:r>
          </w:p>
        </w:tc>
      </w:tr>
      <w:tr w:rsidR="00C16B83" w:rsidRPr="00BD4D8E" w:rsidTr="00C16B83">
        <w:trPr>
          <w:trHeight w:val="330"/>
        </w:trPr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Обща допьлваща субсидия</w:t>
            </w:r>
          </w:p>
        </w:tc>
        <w:tc>
          <w:tcPr>
            <w:tcW w:w="1984" w:type="dxa"/>
          </w:tcPr>
          <w:p w:rsidR="00C16B83" w:rsidRPr="00BA2CF2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4176A8">
              <w:rPr>
                <w:rFonts w:ascii="Calibri" w:eastAsia="Calibri" w:hAnsi="Calibri" w:cs="Times New Roman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176A8">
              <w:rPr>
                <w:rFonts w:ascii="Calibri" w:eastAsia="Calibri" w:hAnsi="Calibri" w:cs="Times New Roman"/>
                <w:lang w:val="en-US"/>
              </w:rPr>
              <w:t>945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176A8">
              <w:rPr>
                <w:rFonts w:ascii="Calibri" w:eastAsia="Calibri" w:hAnsi="Calibri" w:cs="Times New Roman"/>
                <w:lang w:val="en-US"/>
              </w:rPr>
              <w:t>710</w:t>
            </w:r>
          </w:p>
        </w:tc>
        <w:tc>
          <w:tcPr>
            <w:tcW w:w="1843" w:type="dxa"/>
          </w:tcPr>
          <w:p w:rsidR="00C16B83" w:rsidRPr="001829B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4176A8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en-US"/>
              </w:rPr>
              <w:t> </w:t>
            </w:r>
            <w:r w:rsidRPr="004176A8">
              <w:rPr>
                <w:rFonts w:ascii="Calibri" w:eastAsia="Calibri" w:hAnsi="Calibri" w:cs="Times New Roman"/>
              </w:rPr>
              <w:t>945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176A8">
              <w:rPr>
                <w:rFonts w:ascii="Calibri" w:eastAsia="Calibri" w:hAnsi="Calibri" w:cs="Times New Roman"/>
              </w:rPr>
              <w:t>710</w:t>
            </w:r>
          </w:p>
        </w:tc>
        <w:tc>
          <w:tcPr>
            <w:tcW w:w="1701" w:type="dxa"/>
          </w:tcPr>
          <w:p w:rsidR="00C16B83" w:rsidRPr="004176A8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Целеви трансфери за присъдена издръжка</w:t>
            </w:r>
          </w:p>
        </w:tc>
        <w:tc>
          <w:tcPr>
            <w:tcW w:w="1984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492CB0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92CB0">
              <w:rPr>
                <w:rFonts w:ascii="Calibri" w:eastAsia="Calibri" w:hAnsi="Calibri" w:cs="Times New Roman"/>
              </w:rPr>
              <w:t>935</w:t>
            </w:r>
          </w:p>
        </w:tc>
        <w:tc>
          <w:tcPr>
            <w:tcW w:w="1843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492CB0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92CB0">
              <w:rPr>
                <w:rFonts w:ascii="Calibri" w:eastAsia="Calibri" w:hAnsi="Calibri" w:cs="Times New Roman"/>
              </w:rPr>
              <w:t>935</w:t>
            </w:r>
          </w:p>
        </w:tc>
        <w:tc>
          <w:tcPr>
            <w:tcW w:w="1701" w:type="dxa"/>
          </w:tcPr>
          <w:p w:rsidR="00C16B83" w:rsidRPr="004F5B6F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Целеви трансфери за превоз ученици</w:t>
            </w:r>
          </w:p>
        </w:tc>
        <w:tc>
          <w:tcPr>
            <w:tcW w:w="1984" w:type="dxa"/>
          </w:tcPr>
          <w:p w:rsidR="00C16B83" w:rsidRPr="007875D7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492CB0">
              <w:rPr>
                <w:rFonts w:ascii="Calibri" w:eastAsia="Calibri" w:hAnsi="Calibri" w:cs="Times New Roman"/>
              </w:rPr>
              <w:t>77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92CB0">
              <w:rPr>
                <w:rFonts w:ascii="Calibri" w:eastAsia="Calibri" w:hAnsi="Calibri" w:cs="Times New Roman"/>
              </w:rPr>
              <w:t>078</w:t>
            </w:r>
          </w:p>
        </w:tc>
        <w:tc>
          <w:tcPr>
            <w:tcW w:w="1843" w:type="dxa"/>
          </w:tcPr>
          <w:p w:rsidR="00C16B83" w:rsidRPr="007875D7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492CB0">
              <w:rPr>
                <w:rFonts w:ascii="Calibri" w:eastAsia="Calibri" w:hAnsi="Calibri" w:cs="Times New Roman"/>
              </w:rPr>
              <w:t>77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92CB0">
              <w:rPr>
                <w:rFonts w:ascii="Calibri" w:eastAsia="Calibri" w:hAnsi="Calibri" w:cs="Times New Roman"/>
              </w:rPr>
              <w:t>078</w:t>
            </w:r>
          </w:p>
        </w:tc>
        <w:tc>
          <w:tcPr>
            <w:tcW w:w="1701" w:type="dxa"/>
          </w:tcPr>
          <w:p w:rsidR="00C16B83" w:rsidRPr="004F5B6F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3.</w:t>
            </w:r>
            <w:r w:rsidRPr="00BD4D8E">
              <w:rPr>
                <w:rFonts w:ascii="Calibri" w:eastAsia="Calibri" w:hAnsi="Calibri" w:cs="Times New Roman"/>
                <w:b/>
              </w:rPr>
              <w:t>Трансфери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</w:rPr>
              <w:t>между бюджети</w:t>
            </w:r>
          </w:p>
        </w:tc>
        <w:tc>
          <w:tcPr>
            <w:tcW w:w="1984" w:type="dxa"/>
          </w:tcPr>
          <w:p w:rsidR="00C16B83" w:rsidRPr="00492CB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789 375</w:t>
            </w:r>
          </w:p>
        </w:tc>
        <w:tc>
          <w:tcPr>
            <w:tcW w:w="1843" w:type="dxa"/>
          </w:tcPr>
          <w:p w:rsidR="00C16B83" w:rsidRPr="00492CB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688 707</w:t>
            </w:r>
          </w:p>
        </w:tc>
        <w:tc>
          <w:tcPr>
            <w:tcW w:w="1701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87.20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приходи</w:t>
            </w:r>
          </w:p>
        </w:tc>
        <w:tc>
          <w:tcPr>
            <w:tcW w:w="1984" w:type="dxa"/>
          </w:tcPr>
          <w:p w:rsidR="00C16B83" w:rsidRPr="00492CB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3 842 098</w:t>
            </w:r>
          </w:p>
        </w:tc>
        <w:tc>
          <w:tcPr>
            <w:tcW w:w="1843" w:type="dxa"/>
          </w:tcPr>
          <w:p w:rsidR="00C16B83" w:rsidRPr="002F5E4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3 821 565</w:t>
            </w:r>
          </w:p>
        </w:tc>
        <w:tc>
          <w:tcPr>
            <w:tcW w:w="1701" w:type="dxa"/>
          </w:tcPr>
          <w:p w:rsidR="00C16B83" w:rsidRPr="002F5E4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99.46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  <w:lang w:val="ru-RU"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4.Временно съхран. на средства</w:t>
            </w:r>
          </w:p>
        </w:tc>
        <w:tc>
          <w:tcPr>
            <w:tcW w:w="1984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30 941 </w:t>
            </w:r>
          </w:p>
        </w:tc>
        <w:tc>
          <w:tcPr>
            <w:tcW w:w="1843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2 998 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5</w:t>
            </w:r>
            <w:r w:rsidRPr="00BD4D8E">
              <w:rPr>
                <w:rFonts w:ascii="Calibri" w:eastAsia="Calibri" w:hAnsi="Calibri" w:cs="Times New Roman"/>
                <w:b/>
              </w:rPr>
              <w:t>.Преходен остатьк</w:t>
            </w:r>
          </w:p>
        </w:tc>
        <w:tc>
          <w:tcPr>
            <w:tcW w:w="1984" w:type="dxa"/>
          </w:tcPr>
          <w:p w:rsidR="00C16B83" w:rsidRPr="00EF6F6D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140F3E">
              <w:rPr>
                <w:rFonts w:ascii="Calibri" w:eastAsia="Calibri" w:hAnsi="Calibri" w:cs="Times New Roman"/>
                <w:b/>
                <w:lang w:val="en-US"/>
              </w:rPr>
              <w:t>412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140F3E">
              <w:rPr>
                <w:rFonts w:ascii="Calibri" w:eastAsia="Calibri" w:hAnsi="Calibri" w:cs="Times New Roman"/>
                <w:b/>
                <w:lang w:val="en-US"/>
              </w:rPr>
              <w:t>830</w:t>
            </w:r>
          </w:p>
        </w:tc>
        <w:tc>
          <w:tcPr>
            <w:tcW w:w="1843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140F3E">
              <w:rPr>
                <w:rFonts w:ascii="Calibri" w:eastAsia="Calibri" w:hAnsi="Calibri" w:cs="Times New Roman"/>
                <w:b/>
                <w:lang w:val="en-US"/>
              </w:rPr>
              <w:t>412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140F3E">
              <w:rPr>
                <w:rFonts w:ascii="Calibri" w:eastAsia="Calibri" w:hAnsi="Calibri" w:cs="Times New Roman"/>
                <w:b/>
                <w:lang w:val="en-US"/>
              </w:rPr>
              <w:t>830</w:t>
            </w:r>
          </w:p>
        </w:tc>
        <w:tc>
          <w:tcPr>
            <w:tcW w:w="1701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100</w:t>
            </w:r>
          </w:p>
        </w:tc>
      </w:tr>
      <w:tr w:rsidR="00C16B83" w:rsidRPr="00BD4D8E" w:rsidTr="00C16B83"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ru-RU"/>
              </w:rPr>
              <w:t>6</w:t>
            </w:r>
            <w:r w:rsidRPr="00BD4D8E">
              <w:rPr>
                <w:rFonts w:ascii="Calibri" w:eastAsia="Calibri" w:hAnsi="Calibri" w:cs="Times New Roman"/>
                <w:b/>
              </w:rPr>
              <w:t>.Наличност в края на периода</w:t>
            </w:r>
          </w:p>
        </w:tc>
        <w:tc>
          <w:tcPr>
            <w:tcW w:w="1984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3" w:type="dxa"/>
          </w:tcPr>
          <w:p w:rsidR="00C16B83" w:rsidRPr="00140F3E" w:rsidRDefault="00C16B83" w:rsidP="00C16B83">
            <w:pPr>
              <w:ind w:left="720"/>
              <w:contextualSpacing/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4F5B6F">
              <w:rPr>
                <w:rFonts w:ascii="Times New Roman CYR" w:eastAsia="Calibri" w:hAnsi="Times New Roman CYR" w:cs="Times New Roman CYR"/>
                <w:b/>
              </w:rPr>
              <w:t>-</w:t>
            </w:r>
            <w:r>
              <w:rPr>
                <w:rFonts w:ascii="Times New Roman CYR" w:eastAsia="Calibri" w:hAnsi="Times New Roman CYR" w:cs="Times New Roman CYR"/>
                <w:b/>
              </w:rPr>
              <w:t>556 265</w:t>
            </w:r>
          </w:p>
        </w:tc>
        <w:tc>
          <w:tcPr>
            <w:tcW w:w="1701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</w:p>
        </w:tc>
      </w:tr>
      <w:tr w:rsidR="00C16B83" w:rsidRPr="00BD4D8E" w:rsidTr="00C16B83">
        <w:trPr>
          <w:trHeight w:val="350"/>
        </w:trPr>
        <w:tc>
          <w:tcPr>
            <w:tcW w:w="4361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ДЪРЖАВНИ ПРИХОДИ</w:t>
            </w:r>
          </w:p>
        </w:tc>
        <w:tc>
          <w:tcPr>
            <w:tcW w:w="1984" w:type="dxa"/>
          </w:tcPr>
          <w:p w:rsidR="00C16B83" w:rsidRPr="002D730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4 223 987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6B83" w:rsidRPr="0097286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3 700 041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6B83" w:rsidRPr="00DA4BF4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87.60</w:t>
            </w:r>
          </w:p>
        </w:tc>
      </w:tr>
    </w:tbl>
    <w:p w:rsidR="00C16B83" w:rsidRPr="00C16B83" w:rsidRDefault="00C16B83" w:rsidP="00440FE5">
      <w:pPr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Приходите  за  делегирани от държавата дейности включват :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Неданъчни приходи,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в т.ч.: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приходи от наем имущество и земя и други неданъчни приходи –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121 524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Взаимоотношения с Централния бюджет ,в т.ч.обща субсидия за финансиране на делегирани от държавата дейности –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3 029 723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лв., получени целеви трансфери от ЦБ –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84 013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лв.от които за компенсация на безплатен превоз на ученици до 16 год.възраст - 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75 734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лв.,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1344 лв.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к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омпенсиране на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намаляване  на цените за пътуване на ветерани от войните и 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6 935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лв.</w:t>
      </w:r>
      <w:r w:rsidR="00440FE5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присъдена издръжка.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Трансферите между бюджети  са в размер на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688 707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и включват :</w:t>
      </w:r>
    </w:p>
    <w:p w:rsidR="00C16B83" w:rsidRPr="00C16B83" w:rsidRDefault="00C16B83" w:rsidP="00C16B83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 553 675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лв.-от АСП</w:t>
      </w:r>
      <w:r w:rsidR="00440FE5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”Лична помощ”,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135 032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лв.</w:t>
      </w:r>
      <w:r w:rsidR="00440FE5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от МТС  по Закона за насърчаване на заетостта.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Преходен остатък от 201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9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г. – 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412 830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лв.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Банкова наличност  към 31.12.20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20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г.- 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556 265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лв.</w:t>
      </w:r>
    </w:p>
    <w:p w:rsidR="00C16B83" w:rsidRPr="00C16B83" w:rsidRDefault="00C16B83" w:rsidP="00C16B83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Освен утвърдените със Закона за държавния бюджет на РБ за 20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година суми, допълнително са получени субсидии и трансфери от  Централния бюджет в размер на  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Pr="00C16B83">
        <w:rPr>
          <w:rFonts w:ascii="Calibri" w:eastAsia="Calibri" w:hAnsi="Calibri" w:cs="Times New Roman"/>
          <w:sz w:val="24"/>
          <w:szCs w:val="24"/>
        </w:rPr>
        <w:t>5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791 лева, в това число: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31 890 </w:t>
      </w:r>
      <w:r w:rsidRPr="00C16B83">
        <w:rPr>
          <w:rFonts w:ascii="Calibri" w:eastAsia="Calibri" w:hAnsi="Calibri" w:cs="Times New Roman"/>
          <w:sz w:val="24"/>
          <w:szCs w:val="24"/>
        </w:rPr>
        <w:t>лв.- за пътни разходи на учители;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17 949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лв.- за безплатни учебници;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75 734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 - безплатен превоз на учениците;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 5 818 лв.-   Ковид 19   за образованието;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10 700 лв.-Ковид 19 за общината;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19 600 лв.- ОбА ,възнаграждения за км.наместници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lastRenderedPageBreak/>
        <w:t xml:space="preserve">    7 170 лв.- закупуване на компютри за училищата;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-34 976 лв. –намаляване на  субсидията на образованието;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18 280 лв.-за ученици от уязвими групи;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6 935 лв.- присъдена издръжка;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   919 лв.- физкултура и спорт;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2 994 лв.- НП"Родителят-активен партньор в училище;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2 000 лв.- НП „ИКТ”;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2 440 лв.-НП „Без свободен час”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10 483 лв.-допълнителни възнаграждения за образованието;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26 018 лв.-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Оптимизация на училищната мрежа;</w:t>
      </w:r>
    </w:p>
    <w:p w:rsidR="00C16B83" w:rsidRPr="00C16B83" w:rsidRDefault="00C16B83" w:rsidP="00C16B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  1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837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 лв.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-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Компенсиране на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намал.</w:t>
      </w:r>
      <w:r w:rsidR="00440FE5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на цените за пътуване на ветерани от войните.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    Наличността към 3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</w:t>
      </w:r>
      <w:r w:rsidRPr="00C16B83">
        <w:rPr>
          <w:rFonts w:ascii="Calibri" w:eastAsia="Calibri" w:hAnsi="Calibri" w:cs="Times New Roman"/>
          <w:sz w:val="24"/>
          <w:szCs w:val="24"/>
        </w:rPr>
        <w:t>.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Pr="00C16B83">
        <w:rPr>
          <w:rFonts w:ascii="Calibri" w:eastAsia="Calibri" w:hAnsi="Calibri" w:cs="Times New Roman"/>
          <w:sz w:val="24"/>
          <w:szCs w:val="24"/>
        </w:rPr>
        <w:t>.2020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г.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на държавните дейности е в размер на 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556 265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лв., в т. ч. </w:t>
      </w:r>
      <w:r w:rsidRPr="00C16B83">
        <w:rPr>
          <w:rFonts w:ascii="Calibri" w:eastAsia="Calibri" w:hAnsi="Calibri" w:cs="Times New Roman"/>
          <w:sz w:val="24"/>
          <w:szCs w:val="24"/>
          <w:lang w:val="ru-RU"/>
        </w:rPr>
        <w:t>н</w:t>
      </w:r>
      <w:r w:rsidRPr="00C16B83">
        <w:rPr>
          <w:rFonts w:ascii="Calibri" w:eastAsia="Calibri" w:hAnsi="Calibri" w:cs="Times New Roman"/>
          <w:sz w:val="24"/>
          <w:szCs w:val="24"/>
        </w:rPr>
        <w:t>а делегираните от държавата дейност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„Общообразователни училища”- </w:t>
      </w:r>
      <w:r w:rsidRPr="00C16B83">
        <w:rPr>
          <w:rFonts w:ascii="Calibri" w:eastAsia="Calibri" w:hAnsi="Calibri" w:cs="Times New Roman"/>
          <w:b/>
          <w:sz w:val="24"/>
          <w:szCs w:val="24"/>
        </w:rPr>
        <w:t>61 442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по училища: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СОУ Хитрино –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b/>
          <w:bCs/>
          <w:sz w:val="24"/>
          <w:szCs w:val="24"/>
        </w:rPr>
        <w:t>58 470</w:t>
      </w:r>
      <w:r w:rsidRPr="00C16B83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лв.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- ОУ Живково  -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 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  </w:t>
      </w:r>
      <w:r w:rsidRPr="00C16B83">
        <w:rPr>
          <w:rFonts w:ascii="Calibri" w:eastAsia="Calibri" w:hAnsi="Calibri" w:cs="Times New Roman"/>
          <w:b/>
          <w:bCs/>
          <w:sz w:val="24"/>
          <w:szCs w:val="24"/>
        </w:rPr>
        <w:t xml:space="preserve">2 972 </w:t>
      </w:r>
      <w:r w:rsidRPr="00C16B83">
        <w:rPr>
          <w:rFonts w:ascii="Calibri" w:eastAsia="Calibri" w:hAnsi="Calibri" w:cs="Times New Roman"/>
          <w:sz w:val="24"/>
          <w:szCs w:val="24"/>
        </w:rPr>
        <w:t>лв.</w:t>
      </w:r>
    </w:p>
    <w:p w:rsidR="00C16B83" w:rsidRPr="000C0707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2.  ПРИХОДИТЕ ОТ МЕСТНИ ДЕЙНОСТИ 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са  в размер на 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 xml:space="preserve">3 233 201 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лв. , съгласно Приложение № 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 в т.ч.</w:t>
      </w:r>
      <w:r w:rsidR="00440FE5" w:rsidRPr="000C0707">
        <w:rPr>
          <w:rFonts w:ascii="Calibri" w:eastAsia="Calibri" w:hAnsi="Calibri" w:cs="Times New Roman"/>
          <w:sz w:val="24"/>
          <w:szCs w:val="24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1536"/>
        <w:gridCol w:w="1542"/>
        <w:gridCol w:w="1677"/>
      </w:tblGrid>
      <w:tr w:rsidR="00C16B83" w:rsidRPr="00BD4D8E" w:rsidTr="00FA3162"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</w:t>
            </w:r>
            <w:r w:rsidRPr="00BD4D8E">
              <w:rPr>
                <w:rFonts w:ascii="Calibri" w:eastAsia="Calibri" w:hAnsi="Calibri" w:cs="Times New Roman"/>
              </w:rPr>
              <w:t xml:space="preserve"> Наименование на приходите</w:t>
            </w:r>
          </w:p>
        </w:tc>
        <w:tc>
          <w:tcPr>
            <w:tcW w:w="1536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542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677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%</w:t>
            </w:r>
          </w:p>
        </w:tc>
      </w:tr>
      <w:tr w:rsidR="00C16B83" w:rsidRPr="00BD4D8E" w:rsidTr="00FA3162">
        <w:trPr>
          <w:trHeight w:val="215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1.Собствени приходи в т. ч.</w:t>
            </w:r>
          </w:p>
        </w:tc>
        <w:tc>
          <w:tcPr>
            <w:tcW w:w="1536" w:type="dxa"/>
          </w:tcPr>
          <w:p w:rsidR="00C16B83" w:rsidRPr="003A1A6D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1 329 600</w:t>
            </w:r>
          </w:p>
        </w:tc>
        <w:tc>
          <w:tcPr>
            <w:tcW w:w="1542" w:type="dxa"/>
          </w:tcPr>
          <w:p w:rsidR="00C16B83" w:rsidRPr="006255C6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1 413 655</w:t>
            </w:r>
          </w:p>
        </w:tc>
        <w:tc>
          <w:tcPr>
            <w:tcW w:w="1677" w:type="dxa"/>
          </w:tcPr>
          <w:p w:rsidR="00C16B83" w:rsidRPr="000A403F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106</w:t>
            </w:r>
          </w:p>
        </w:tc>
      </w:tr>
      <w:tr w:rsidR="00C16B83" w:rsidRPr="00BD4D8E" w:rsidTr="00FA3162">
        <w:trPr>
          <w:trHeight w:val="215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Имуществени и др. даньци</w:t>
            </w:r>
          </w:p>
        </w:tc>
        <w:tc>
          <w:tcPr>
            <w:tcW w:w="1536" w:type="dxa"/>
          </w:tcPr>
          <w:p w:rsidR="00C16B83" w:rsidRPr="003A1A6D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317 400</w:t>
            </w:r>
          </w:p>
        </w:tc>
        <w:tc>
          <w:tcPr>
            <w:tcW w:w="1542" w:type="dxa"/>
          </w:tcPr>
          <w:p w:rsidR="00C16B83" w:rsidRPr="00905B7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310 428</w:t>
            </w:r>
          </w:p>
        </w:tc>
        <w:tc>
          <w:tcPr>
            <w:tcW w:w="1677" w:type="dxa"/>
          </w:tcPr>
          <w:p w:rsidR="00C16B83" w:rsidRPr="000A403F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C16B83" w:rsidRPr="00BD4D8E" w:rsidTr="00FA3162">
        <w:trPr>
          <w:trHeight w:val="332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Неданьчни приходи</w:t>
            </w:r>
          </w:p>
        </w:tc>
        <w:tc>
          <w:tcPr>
            <w:tcW w:w="1536" w:type="dxa"/>
          </w:tcPr>
          <w:p w:rsidR="00C16B83" w:rsidRPr="00D76599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1 0</w:t>
            </w:r>
            <w:r>
              <w:rPr>
                <w:rFonts w:ascii="Calibri" w:eastAsia="Calibri" w:hAnsi="Calibri" w:cs="Times New Roman"/>
                <w:lang w:val="en-US"/>
              </w:rPr>
              <w:t>12</w:t>
            </w:r>
            <w:r>
              <w:rPr>
                <w:rFonts w:ascii="Calibri" w:eastAsia="Calibri" w:hAnsi="Calibri" w:cs="Times New Roman"/>
              </w:rPr>
              <w:t xml:space="preserve"> 200</w:t>
            </w:r>
          </w:p>
        </w:tc>
        <w:tc>
          <w:tcPr>
            <w:tcW w:w="1542" w:type="dxa"/>
          </w:tcPr>
          <w:p w:rsidR="00C16B83" w:rsidRPr="006255C6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1 103 227</w:t>
            </w:r>
          </w:p>
        </w:tc>
        <w:tc>
          <w:tcPr>
            <w:tcW w:w="1677" w:type="dxa"/>
          </w:tcPr>
          <w:p w:rsidR="00C16B83" w:rsidRPr="000A403F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</w:t>
            </w:r>
          </w:p>
        </w:tc>
      </w:tr>
      <w:tr w:rsidR="00C16B83" w:rsidRPr="00BD4D8E" w:rsidTr="00FA3162">
        <w:trPr>
          <w:trHeight w:val="460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2. Взаимоотношения с ЦБ в т. ч.</w:t>
            </w:r>
          </w:p>
        </w:tc>
        <w:tc>
          <w:tcPr>
            <w:tcW w:w="1536" w:type="dxa"/>
          </w:tcPr>
          <w:p w:rsidR="00C16B83" w:rsidRPr="00EE111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1 594 900</w:t>
            </w:r>
          </w:p>
        </w:tc>
        <w:tc>
          <w:tcPr>
            <w:tcW w:w="1542" w:type="dxa"/>
          </w:tcPr>
          <w:p w:rsidR="00C16B83" w:rsidRPr="00863DF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1 594 900</w:t>
            </w:r>
          </w:p>
        </w:tc>
        <w:tc>
          <w:tcPr>
            <w:tcW w:w="1677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31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C16B83" w:rsidRPr="00984DB5" w:rsidTr="00FA3162">
        <w:trPr>
          <w:trHeight w:val="416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Обща изравнителна. субсидия</w:t>
            </w:r>
          </w:p>
        </w:tc>
        <w:tc>
          <w:tcPr>
            <w:tcW w:w="1536" w:type="dxa"/>
          </w:tcPr>
          <w:p w:rsidR="00C16B83" w:rsidRPr="00612B57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858 700</w:t>
            </w:r>
          </w:p>
        </w:tc>
        <w:tc>
          <w:tcPr>
            <w:tcW w:w="1542" w:type="dxa"/>
          </w:tcPr>
          <w:p w:rsidR="00C16B83" w:rsidRPr="00612B57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858 700</w:t>
            </w:r>
          </w:p>
        </w:tc>
        <w:tc>
          <w:tcPr>
            <w:tcW w:w="1677" w:type="dxa"/>
          </w:tcPr>
          <w:p w:rsidR="00C16B83" w:rsidRPr="00A45612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100 </w:t>
            </w:r>
          </w:p>
        </w:tc>
      </w:tr>
      <w:tr w:rsidR="00C16B83" w:rsidRPr="00BD4D8E" w:rsidTr="00FA3162">
        <w:trPr>
          <w:trHeight w:val="332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- Целева субсидия за капиталови  разходи</w:t>
            </w:r>
          </w:p>
        </w:tc>
        <w:tc>
          <w:tcPr>
            <w:tcW w:w="1536" w:type="dxa"/>
          </w:tcPr>
          <w:p w:rsidR="00C16B83" w:rsidRPr="00EB7884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604 250</w:t>
            </w:r>
          </w:p>
        </w:tc>
        <w:tc>
          <w:tcPr>
            <w:tcW w:w="1542" w:type="dxa"/>
          </w:tcPr>
          <w:p w:rsidR="00C16B83" w:rsidRPr="00EB7884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604 250</w:t>
            </w:r>
          </w:p>
        </w:tc>
        <w:tc>
          <w:tcPr>
            <w:tcW w:w="1677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A1F66">
              <w:rPr>
                <w:rFonts w:ascii="Calibri" w:eastAsia="Calibri" w:hAnsi="Calibri" w:cs="Times New Roman"/>
              </w:rPr>
              <w:t>100</w:t>
            </w:r>
          </w:p>
        </w:tc>
      </w:tr>
      <w:tr w:rsidR="00C16B83" w:rsidRPr="00BD4D8E" w:rsidTr="00FA3162">
        <w:trPr>
          <w:trHeight w:val="332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-Целеви трансфери за текущ ремонт </w:t>
            </w:r>
          </w:p>
        </w:tc>
        <w:tc>
          <w:tcPr>
            <w:tcW w:w="1536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121 250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42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121 250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677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A1F66">
              <w:rPr>
                <w:rFonts w:ascii="Calibri" w:eastAsia="Calibri" w:hAnsi="Calibri" w:cs="Times New Roman"/>
              </w:rPr>
              <w:t>100</w:t>
            </w:r>
          </w:p>
        </w:tc>
      </w:tr>
      <w:tr w:rsidR="00C16B83" w:rsidRPr="00BD4D8E" w:rsidTr="00FA3162">
        <w:trPr>
          <w:trHeight w:val="332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b/>
              </w:rPr>
              <w:t>Трансфери м/у бюджетни сметки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536" w:type="dxa"/>
          </w:tcPr>
          <w:p w:rsidR="00C16B83" w:rsidRPr="00E51D6A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56924">
              <w:rPr>
                <w:rFonts w:ascii="Calibri" w:eastAsia="Calibri" w:hAnsi="Calibri" w:cs="Times New Roman"/>
                <w:b/>
                <w:lang w:val="en-US"/>
              </w:rPr>
              <w:t>-1</w:t>
            </w:r>
            <w:r>
              <w:rPr>
                <w:rFonts w:ascii="Calibri" w:eastAsia="Calibri" w:hAnsi="Calibri" w:cs="Times New Roman"/>
                <w:b/>
              </w:rPr>
              <w:t xml:space="preserve">84 </w:t>
            </w:r>
            <w:r w:rsidRPr="00F56924">
              <w:rPr>
                <w:rFonts w:ascii="Calibri" w:eastAsia="Calibri" w:hAnsi="Calibri" w:cs="Times New Roman"/>
                <w:b/>
                <w:lang w:val="en-US"/>
              </w:rPr>
              <w:t>391</w:t>
            </w:r>
          </w:p>
        </w:tc>
        <w:tc>
          <w:tcPr>
            <w:tcW w:w="1542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239 958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677" w:type="dxa"/>
          </w:tcPr>
          <w:p w:rsidR="00C16B83" w:rsidRPr="00C028E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C16B83" w:rsidRPr="00BD4D8E" w:rsidTr="00FA3162">
        <w:trPr>
          <w:trHeight w:val="332"/>
        </w:trPr>
        <w:tc>
          <w:tcPr>
            <w:tcW w:w="4713" w:type="dxa"/>
          </w:tcPr>
          <w:p w:rsidR="00C16B83" w:rsidRPr="00F56924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 xml:space="preserve"> Трансфери м/у бюджетни сметки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и сметки от ЕС</w:t>
            </w:r>
          </w:p>
        </w:tc>
        <w:tc>
          <w:tcPr>
            <w:tcW w:w="1536" w:type="dxa"/>
          </w:tcPr>
          <w:p w:rsidR="00C16B83" w:rsidRPr="006E4D2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56924">
              <w:rPr>
                <w:rFonts w:ascii="Calibri" w:eastAsia="Calibri" w:hAnsi="Calibri" w:cs="Times New Roman"/>
                <w:b/>
                <w:lang w:val="en-US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25 000</w:t>
            </w:r>
          </w:p>
        </w:tc>
        <w:tc>
          <w:tcPr>
            <w:tcW w:w="1542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941 979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677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</w:p>
        </w:tc>
      </w:tr>
      <w:tr w:rsidR="00C16B83" w:rsidTr="00FA3162">
        <w:trPr>
          <w:trHeight w:val="458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BD4D8E">
              <w:rPr>
                <w:rFonts w:ascii="Calibri" w:eastAsia="Calibri" w:hAnsi="Calibri" w:cs="Times New Roman"/>
                <w:b/>
                <w:lang w:val="en-US"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>Трансфери от/за държавни предп</w:t>
            </w:r>
            <w:r w:rsidR="00FF549D">
              <w:rPr>
                <w:b/>
              </w:rPr>
              <w:t>риятия</w:t>
            </w:r>
          </w:p>
        </w:tc>
        <w:tc>
          <w:tcPr>
            <w:tcW w:w="1536" w:type="dxa"/>
          </w:tcPr>
          <w:p w:rsidR="00C16B83" w:rsidRPr="006E4D2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46 181</w:t>
            </w:r>
          </w:p>
        </w:tc>
        <w:tc>
          <w:tcPr>
            <w:tcW w:w="1542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46 181</w:t>
            </w:r>
          </w:p>
        </w:tc>
        <w:tc>
          <w:tcPr>
            <w:tcW w:w="1677" w:type="dxa"/>
          </w:tcPr>
          <w:p w:rsidR="00C16B83" w:rsidRPr="006D46B9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C16B83" w:rsidTr="00FA3162">
        <w:trPr>
          <w:trHeight w:val="458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5.Временни безлихвени заеми </w:t>
            </w:r>
          </w:p>
        </w:tc>
        <w:tc>
          <w:tcPr>
            <w:tcW w:w="1536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</w:p>
        </w:tc>
        <w:tc>
          <w:tcPr>
            <w:tcW w:w="1542" w:type="dxa"/>
          </w:tcPr>
          <w:p w:rsidR="00C16B83" w:rsidRPr="001C6E3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19 791</w:t>
            </w:r>
          </w:p>
        </w:tc>
        <w:tc>
          <w:tcPr>
            <w:tcW w:w="1677" w:type="dxa"/>
          </w:tcPr>
          <w:p w:rsidR="00C16B83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C16B83" w:rsidTr="00FA3162">
        <w:trPr>
          <w:trHeight w:val="458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Всичко приходи</w:t>
            </w:r>
          </w:p>
        </w:tc>
        <w:tc>
          <w:tcPr>
            <w:tcW w:w="1536" w:type="dxa"/>
          </w:tcPr>
          <w:p w:rsidR="00C16B83" w:rsidRPr="00EE111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>
              <w:rPr>
                <w:rFonts w:ascii="Calibri" w:eastAsia="Calibri" w:hAnsi="Calibri" w:cs="Times New Roman"/>
                <w:b/>
                <w:i/>
                <w:lang w:val="en-US"/>
              </w:rPr>
              <w:t>2 733 873</w:t>
            </w:r>
          </w:p>
        </w:tc>
        <w:tc>
          <w:tcPr>
            <w:tcW w:w="1542" w:type="dxa"/>
          </w:tcPr>
          <w:p w:rsidR="00C16B83" w:rsidRPr="000A403F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2 332 924</w:t>
            </w:r>
          </w:p>
        </w:tc>
        <w:tc>
          <w:tcPr>
            <w:tcW w:w="1677" w:type="dxa"/>
          </w:tcPr>
          <w:p w:rsidR="00C16B83" w:rsidRPr="00776F84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85</w:t>
            </w:r>
          </w:p>
        </w:tc>
      </w:tr>
      <w:tr w:rsidR="00C16B83" w:rsidTr="00FA3162">
        <w:trPr>
          <w:trHeight w:val="458"/>
        </w:trPr>
        <w:tc>
          <w:tcPr>
            <w:tcW w:w="4713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>Погашения по дългосрочен заем от банка</w:t>
            </w:r>
          </w:p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BD4D8E">
              <w:rPr>
                <w:rFonts w:ascii="Calibri" w:eastAsia="Calibri" w:hAnsi="Calibri" w:cs="Times New Roman"/>
                <w:b/>
              </w:rPr>
              <w:t>.</w:t>
            </w:r>
            <w:r w:rsidRPr="00BD4D8E">
              <w:rPr>
                <w:rFonts w:ascii="Calibri" w:eastAsia="Calibri" w:hAnsi="Calibri" w:cs="Times New Roman"/>
              </w:rPr>
              <w:t xml:space="preserve">Предходен остатък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BD4D8E">
              <w:rPr>
                <w:rFonts w:ascii="Calibri" w:eastAsia="Calibri" w:hAnsi="Calibri" w:cs="Times New Roman"/>
              </w:rPr>
              <w:t>.Наличност в края на периода</w:t>
            </w:r>
          </w:p>
        </w:tc>
        <w:tc>
          <w:tcPr>
            <w:tcW w:w="1536" w:type="dxa"/>
          </w:tcPr>
          <w:p w:rsidR="00C16B83" w:rsidRPr="00BD4D8E" w:rsidRDefault="00C16B83" w:rsidP="00D1117A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-222 222</w:t>
            </w:r>
          </w:p>
          <w:p w:rsidR="00C16B83" w:rsidRPr="00BD4D8E" w:rsidRDefault="00C16B83" w:rsidP="00D1117A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AF5142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693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233</w:t>
            </w:r>
          </w:p>
        </w:tc>
        <w:tc>
          <w:tcPr>
            <w:tcW w:w="1542" w:type="dxa"/>
          </w:tcPr>
          <w:p w:rsidR="00C16B83" w:rsidRPr="00916B3E" w:rsidRDefault="00C16B83" w:rsidP="00D1117A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>222 222</w:t>
            </w:r>
          </w:p>
          <w:p w:rsidR="00C16B83" w:rsidRPr="00AF5142" w:rsidRDefault="00C16B83" w:rsidP="00D1117A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AF5142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693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F5142">
              <w:rPr>
                <w:rFonts w:ascii="Calibri" w:eastAsia="Calibri" w:hAnsi="Calibri" w:cs="Times New Roman"/>
                <w:lang w:val="en-US"/>
              </w:rPr>
              <w:t>233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C16B83" w:rsidRPr="000A403F" w:rsidRDefault="00C16B83" w:rsidP="00D1117A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AF514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3 570 734</w:t>
            </w:r>
          </w:p>
        </w:tc>
        <w:tc>
          <w:tcPr>
            <w:tcW w:w="1677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C16B83" w:rsidRPr="0005655C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16B83" w:rsidRPr="00C7467D" w:rsidTr="00FA3162">
        <w:tc>
          <w:tcPr>
            <w:tcW w:w="4713" w:type="dxa"/>
          </w:tcPr>
          <w:p w:rsidR="00C16B83" w:rsidRPr="00135C18" w:rsidRDefault="00C16B83" w:rsidP="00C16B83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ВСИЧКО 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МЕСТНИ </w:t>
            </w:r>
            <w:r w:rsidRPr="00BD4D8E">
              <w:rPr>
                <w:rFonts w:ascii="Calibri" w:eastAsia="Calibri" w:hAnsi="Calibri" w:cs="Times New Roman"/>
                <w:b/>
              </w:rPr>
              <w:t>ПРИХОДИ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536" w:type="dxa"/>
          </w:tcPr>
          <w:p w:rsidR="00C16B83" w:rsidRPr="005A0F8D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7 204 884</w:t>
            </w:r>
          </w:p>
        </w:tc>
        <w:tc>
          <w:tcPr>
            <w:tcW w:w="1542" w:type="dxa"/>
          </w:tcPr>
          <w:p w:rsidR="00C16B83" w:rsidRPr="00EE111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3 233 201</w:t>
            </w:r>
          </w:p>
        </w:tc>
        <w:tc>
          <w:tcPr>
            <w:tcW w:w="1677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45  </w:t>
            </w:r>
          </w:p>
        </w:tc>
      </w:tr>
    </w:tbl>
    <w:p w:rsidR="00C16B83" w:rsidRPr="00C16B83" w:rsidRDefault="00C16B83" w:rsidP="00440FE5">
      <w:pPr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Приходите  за  местните  дейности включват :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Собствени приходи в размер на 1 413 655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т.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ч.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да</w:t>
      </w:r>
      <w:r w:rsidRPr="00C16B83">
        <w:rPr>
          <w:rFonts w:ascii="Calibri" w:eastAsia="Calibri" w:hAnsi="Calibri" w:cs="Times New Roman"/>
          <w:sz w:val="24"/>
          <w:szCs w:val="24"/>
        </w:rPr>
        <w:t>нъци – 310 428 лв.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и неданъчни приходи,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 т.ч.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приходи от наем имущество и земя и други неданъчни приходи – 1 103 227 лв.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t>Взаи</w:t>
      </w:r>
      <w:r w:rsidR="00440FE5">
        <w:rPr>
          <w:rFonts w:ascii="Calibri" w:eastAsia="Calibri" w:hAnsi="Calibri" w:cs="Times New Roman"/>
          <w:sz w:val="24"/>
          <w:szCs w:val="24"/>
        </w:rPr>
        <w:t>моотношения с Централния бюджет</w:t>
      </w:r>
      <w:r w:rsidRPr="00C16B83">
        <w:rPr>
          <w:rFonts w:ascii="Calibri" w:eastAsia="Calibri" w:hAnsi="Calibri" w:cs="Times New Roman"/>
          <w:sz w:val="24"/>
          <w:szCs w:val="24"/>
        </w:rPr>
        <w:t>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 т.ч.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обща изравнителна  субсидия за финансиране на местни дейности – 858 700 лв., получени целеви трансфери от ЦБ  за капиталови разходи– 604 250 лв. и за текущ ремонт на улици и сгради общинска собственост-  121 250 лв.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lastRenderedPageBreak/>
        <w:t>Трансферите между бюджетни  сметки са в размер на 239 958 лв.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и включват :</w:t>
      </w:r>
    </w:p>
    <w:p w:rsidR="00C16B83" w:rsidRPr="00C16B83" w:rsidRDefault="00C16B83" w:rsidP="00FF549D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412 361 лв.- от МФ за изплащане  ДДС  на разходите по проекти от ЕС и – 172 403 лв.,</w:t>
      </w:r>
      <w:r w:rsidR="00440FE5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внесени такси по ЗУО.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t>Трансфери м/у бюджетни сметки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и сметки от ЕС - -941 979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за дофинансиране на обекти по сключени договори с ДФ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”Земеделие”,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съфинансирани със средства от ЕС.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</w:rPr>
        <w:t>Трансфери от/за държавни предприятия/ПУДООС/- 46 181 лв.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Погашения по дългосрочен заем от банка – - 222 222 лв.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Временни безлихвени заеми предоставени между бюджети и сметки за средствата от ЕС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- -19 791 лв.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Преходен остатък от 201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9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г. –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4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693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233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 CYR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лв.</w:t>
      </w:r>
    </w:p>
    <w:p w:rsidR="00C16B83" w:rsidRPr="00C16B83" w:rsidRDefault="00C16B83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Банкова наличност  към 31.12.20</w:t>
      </w:r>
      <w:r w:rsidRPr="00C16B83">
        <w:rPr>
          <w:rFonts w:ascii="Calibri" w:eastAsia="Calibri" w:hAnsi="Calibri" w:cs="Times New Roman"/>
          <w:sz w:val="24"/>
          <w:szCs w:val="24"/>
          <w:lang w:val="en-US" w:eastAsia="bg-BG"/>
        </w:rPr>
        <w:t>20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 xml:space="preserve"> г.-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3 570 734 </w:t>
      </w:r>
      <w:r w:rsidRPr="00C16B83">
        <w:rPr>
          <w:rFonts w:ascii="Calibri" w:eastAsia="Calibri" w:hAnsi="Calibri" w:cs="Times New Roman"/>
          <w:sz w:val="24"/>
          <w:szCs w:val="24"/>
          <w:lang w:eastAsia="bg-BG"/>
        </w:rPr>
        <w:t>лв.</w:t>
      </w:r>
    </w:p>
    <w:p w:rsidR="00C16B83" w:rsidRPr="00C16B83" w:rsidRDefault="00C16B83" w:rsidP="00440FE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Местните приходи са изпълнени в размер на 85%,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от които собствените приходи – 106</w:t>
      </w:r>
      <w:r w:rsidRPr="00C16B83">
        <w:rPr>
          <w:rFonts w:ascii="Calibri" w:eastAsia="Calibri" w:hAnsi="Calibri" w:cs="Times New Roman"/>
          <w:sz w:val="24"/>
          <w:szCs w:val="24"/>
        </w:rPr>
        <w:t>%,</w:t>
      </w:r>
      <w:r w:rsidRPr="00C16B8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 т. ч. данъчни приходи 98 % и неданъчни приходи 109%.</w:t>
      </w:r>
    </w:p>
    <w:p w:rsidR="00C16B83" w:rsidRPr="00C16B83" w:rsidRDefault="00C16B83" w:rsidP="00FF549D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C16B83">
        <w:rPr>
          <w:rFonts w:ascii="Calibri" w:eastAsia="Calibri" w:hAnsi="Calibri" w:cs="Times New Roman"/>
          <w:sz w:val="24"/>
          <w:szCs w:val="24"/>
        </w:rPr>
        <w:t xml:space="preserve">Наличността в местните дейности е в размер на </w:t>
      </w:r>
      <w:r w:rsidRPr="00C16B83">
        <w:rPr>
          <w:rFonts w:ascii="Calibri" w:eastAsia="Calibri" w:hAnsi="Calibri" w:cs="Times New Roman CYR"/>
          <w:sz w:val="24"/>
          <w:szCs w:val="24"/>
        </w:rPr>
        <w:t xml:space="preserve">3 570 734 </w:t>
      </w:r>
      <w:r w:rsidR="00440FE5">
        <w:rPr>
          <w:rFonts w:ascii="Calibri" w:eastAsia="Calibri" w:hAnsi="Calibri" w:cs="Times New Roman"/>
          <w:sz w:val="24"/>
          <w:szCs w:val="24"/>
        </w:rPr>
        <w:t>лв.</w:t>
      </w:r>
      <w:r w:rsidRPr="00C16B83">
        <w:rPr>
          <w:rFonts w:ascii="Calibri" w:eastAsia="Calibri" w:hAnsi="Calibri" w:cs="Times New Roman"/>
          <w:sz w:val="24"/>
          <w:szCs w:val="24"/>
        </w:rPr>
        <w:t>,в т.ч.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с целеви характер за капиталови разходи – 2 068 625  лв.  </w:t>
      </w:r>
    </w:p>
    <w:p w:rsidR="00C16B83" w:rsidRPr="000C0707" w:rsidRDefault="00C16B83" w:rsidP="00C16B83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16B83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b/>
          <w:sz w:val="24"/>
          <w:szCs w:val="24"/>
          <w:lang w:val="en-US"/>
        </w:rPr>
        <w:t>II</w:t>
      </w: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. ОБЩО РАЗХОДИТЕ 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са в размер на 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>6 933 242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 лв. в т.ч. </w:t>
      </w:r>
    </w:p>
    <w:p w:rsidR="00C16B83" w:rsidRPr="000C0707" w:rsidRDefault="000C0707" w:rsidP="00C16B83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1.РАЗХОДИ ЗА ДЪ</w:t>
      </w:r>
      <w:r w:rsidR="00C16B83" w:rsidRPr="00C16B83">
        <w:rPr>
          <w:rFonts w:ascii="Calibri" w:eastAsia="Calibri" w:hAnsi="Calibri" w:cs="Times New Roman"/>
          <w:b/>
          <w:sz w:val="24"/>
          <w:szCs w:val="24"/>
        </w:rPr>
        <w:t xml:space="preserve">РЖАВНИ ДЕЙНОСТИ – </w:t>
      </w:r>
      <w:r w:rsidR="00C16B83" w:rsidRPr="000C0707">
        <w:rPr>
          <w:rFonts w:ascii="Calibri" w:eastAsia="Calibri" w:hAnsi="Calibri" w:cs="Times New Roman"/>
          <w:sz w:val="24"/>
          <w:szCs w:val="24"/>
          <w:lang w:val="en-US"/>
        </w:rPr>
        <w:t>3 700 041 лв.</w:t>
      </w:r>
      <w:r w:rsidR="00440FE5" w:rsidRPr="000C0707">
        <w:rPr>
          <w:rFonts w:ascii="Calibri" w:eastAsia="Calibri" w:hAnsi="Calibri" w:cs="Times New Roman"/>
          <w:sz w:val="24"/>
          <w:szCs w:val="24"/>
        </w:rPr>
        <w:t xml:space="preserve">  по дейности и параграфи</w:t>
      </w:r>
      <w:r w:rsidR="00C16B83" w:rsidRPr="000C0707">
        <w:rPr>
          <w:rFonts w:ascii="Calibri" w:eastAsia="Calibri" w:hAnsi="Calibri" w:cs="Times New Roman"/>
          <w:sz w:val="24"/>
          <w:szCs w:val="24"/>
        </w:rPr>
        <w:t xml:space="preserve">, съгласно Приложение № </w:t>
      </w:r>
      <w:r w:rsidR="00C16B83" w:rsidRPr="000C0707">
        <w:rPr>
          <w:rFonts w:ascii="Calibri" w:eastAsia="Calibri" w:hAnsi="Calibri" w:cs="Times New Roman"/>
          <w:sz w:val="24"/>
          <w:szCs w:val="24"/>
          <w:lang w:val="en-US"/>
        </w:rPr>
        <w:t>3</w:t>
      </w:r>
      <w:r w:rsidR="00C16B83" w:rsidRPr="000C0707">
        <w:rPr>
          <w:rFonts w:ascii="Calibri" w:eastAsia="Calibri" w:hAnsi="Calibri" w:cs="Times New Roman"/>
          <w:sz w:val="24"/>
          <w:szCs w:val="24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2160"/>
        <w:gridCol w:w="1440"/>
      </w:tblGrid>
      <w:tr w:rsidR="00C16B83" w:rsidRPr="00BD4D8E" w:rsidTr="00FA3162">
        <w:trPr>
          <w:trHeight w:val="418"/>
        </w:trPr>
        <w:tc>
          <w:tcPr>
            <w:tcW w:w="4608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Дейности</w:t>
            </w:r>
          </w:p>
        </w:tc>
        <w:tc>
          <w:tcPr>
            <w:tcW w:w="1260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60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440" w:type="dxa"/>
          </w:tcPr>
          <w:p w:rsidR="00C16B83" w:rsidRPr="00BD4D8E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>%</w:t>
            </w:r>
          </w:p>
        </w:tc>
      </w:tr>
      <w:tr w:rsidR="00C16B83" w:rsidRPr="00BD4D8E" w:rsidTr="00FA3162">
        <w:trPr>
          <w:trHeight w:val="197"/>
        </w:trPr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 Общи държавни служби</w:t>
            </w:r>
          </w:p>
        </w:tc>
        <w:tc>
          <w:tcPr>
            <w:tcW w:w="12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1 045 120</w:t>
            </w:r>
          </w:p>
        </w:tc>
        <w:tc>
          <w:tcPr>
            <w:tcW w:w="2160" w:type="dxa"/>
          </w:tcPr>
          <w:p w:rsidR="00C16B83" w:rsidRPr="00ED4511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1 000 394 </w:t>
            </w:r>
          </w:p>
        </w:tc>
        <w:tc>
          <w:tcPr>
            <w:tcW w:w="1440" w:type="dxa"/>
          </w:tcPr>
          <w:p w:rsidR="00C16B83" w:rsidRPr="00ED4511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</w:tr>
      <w:tr w:rsidR="00C16B83" w:rsidRPr="00EE5AF9" w:rsidTr="00FA3162">
        <w:trPr>
          <w:trHeight w:val="350"/>
        </w:trPr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2.Отбрана и сигурност</w:t>
            </w:r>
          </w:p>
        </w:tc>
        <w:tc>
          <w:tcPr>
            <w:tcW w:w="12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245 634</w:t>
            </w:r>
          </w:p>
        </w:tc>
        <w:tc>
          <w:tcPr>
            <w:tcW w:w="2160" w:type="dxa"/>
          </w:tcPr>
          <w:p w:rsidR="00C16B83" w:rsidRPr="001131A1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94 030</w:t>
            </w:r>
          </w:p>
        </w:tc>
        <w:tc>
          <w:tcPr>
            <w:tcW w:w="1440" w:type="dxa"/>
          </w:tcPr>
          <w:p w:rsidR="00C16B83" w:rsidRPr="0025146A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</w:tr>
      <w:tr w:rsidR="00C16B83" w:rsidRPr="00EE5AF9" w:rsidTr="00FA3162">
        <w:trPr>
          <w:trHeight w:val="323"/>
        </w:trPr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3.Образование</w:t>
            </w:r>
          </w:p>
        </w:tc>
        <w:tc>
          <w:tcPr>
            <w:tcW w:w="1260" w:type="dxa"/>
          </w:tcPr>
          <w:p w:rsidR="00C16B83" w:rsidRPr="00BD4D8E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1 918 518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60" w:type="dxa"/>
          </w:tcPr>
          <w:p w:rsidR="00C16B83" w:rsidRPr="001131A1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1 628 108</w:t>
            </w:r>
          </w:p>
        </w:tc>
        <w:tc>
          <w:tcPr>
            <w:tcW w:w="1440" w:type="dxa"/>
          </w:tcPr>
          <w:p w:rsidR="00C16B83" w:rsidRPr="0025146A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</w:t>
            </w:r>
          </w:p>
        </w:tc>
      </w:tr>
      <w:tr w:rsidR="00C16B83" w:rsidRPr="00EE5AF9" w:rsidTr="00FA3162"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4.</w:t>
            </w:r>
            <w:r>
              <w:rPr>
                <w:rFonts w:ascii="Calibri" w:eastAsia="Calibri" w:hAnsi="Calibri" w:cs="Times New Roman"/>
              </w:rPr>
              <w:t>Здравен кабинет в ДГ и ОУ</w:t>
            </w:r>
          </w:p>
        </w:tc>
        <w:tc>
          <w:tcPr>
            <w:tcW w:w="12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34 982</w:t>
            </w:r>
          </w:p>
        </w:tc>
        <w:tc>
          <w:tcPr>
            <w:tcW w:w="2160" w:type="dxa"/>
          </w:tcPr>
          <w:p w:rsidR="00C16B83" w:rsidRPr="001131A1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24 009</w:t>
            </w:r>
          </w:p>
        </w:tc>
        <w:tc>
          <w:tcPr>
            <w:tcW w:w="1440" w:type="dxa"/>
          </w:tcPr>
          <w:p w:rsidR="00C16B83" w:rsidRPr="0025146A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</w:t>
            </w:r>
          </w:p>
        </w:tc>
      </w:tr>
      <w:tr w:rsidR="00C16B83" w:rsidRPr="00EE5AF9" w:rsidTr="00FA3162"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5.ПВЗ и Соц. Осиг.</w:t>
            </w:r>
          </w:p>
        </w:tc>
        <w:tc>
          <w:tcPr>
            <w:tcW w:w="12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797 609</w:t>
            </w:r>
          </w:p>
        </w:tc>
        <w:tc>
          <w:tcPr>
            <w:tcW w:w="21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798 375</w:t>
            </w:r>
          </w:p>
        </w:tc>
        <w:tc>
          <w:tcPr>
            <w:tcW w:w="1440" w:type="dxa"/>
          </w:tcPr>
          <w:p w:rsidR="00C16B83" w:rsidRPr="00BB4259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C16B83" w:rsidRPr="00EE5AF9" w:rsidTr="00FA3162">
        <w:trPr>
          <w:trHeight w:val="278"/>
        </w:trPr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6.Читалища и физ.дейност</w:t>
            </w:r>
          </w:p>
        </w:tc>
        <w:tc>
          <w:tcPr>
            <w:tcW w:w="12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182 124</w:t>
            </w:r>
          </w:p>
        </w:tc>
        <w:tc>
          <w:tcPr>
            <w:tcW w:w="21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155 125</w:t>
            </w:r>
          </w:p>
        </w:tc>
        <w:tc>
          <w:tcPr>
            <w:tcW w:w="1440" w:type="dxa"/>
          </w:tcPr>
          <w:p w:rsidR="00C16B83" w:rsidRPr="00BB4259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</w:t>
            </w:r>
          </w:p>
        </w:tc>
      </w:tr>
      <w:tr w:rsidR="00C16B83" w:rsidRPr="00EE5AF9" w:rsidTr="00FA3162">
        <w:tc>
          <w:tcPr>
            <w:tcW w:w="4608" w:type="dxa"/>
          </w:tcPr>
          <w:p w:rsidR="00C16B83" w:rsidRPr="00BD4D8E" w:rsidRDefault="00C16B83" w:rsidP="00C16B83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Всичко разходи за държавни дейности</w:t>
            </w:r>
          </w:p>
        </w:tc>
        <w:tc>
          <w:tcPr>
            <w:tcW w:w="1260" w:type="dxa"/>
          </w:tcPr>
          <w:p w:rsidR="00C16B83" w:rsidRPr="00294A20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4 223 987 </w:t>
            </w:r>
          </w:p>
        </w:tc>
        <w:tc>
          <w:tcPr>
            <w:tcW w:w="2160" w:type="dxa"/>
          </w:tcPr>
          <w:p w:rsidR="00C16B83" w:rsidRPr="00F56265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3 700 041</w:t>
            </w:r>
          </w:p>
        </w:tc>
        <w:tc>
          <w:tcPr>
            <w:tcW w:w="1440" w:type="dxa"/>
          </w:tcPr>
          <w:p w:rsidR="00C16B83" w:rsidRPr="00BB4259" w:rsidRDefault="00C16B83" w:rsidP="00C16B83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88</w:t>
            </w:r>
          </w:p>
        </w:tc>
      </w:tr>
    </w:tbl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„Общи държавни служби”,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включва дейност„Общинска администрация”- 1 000 394 лв.,като разходите са за възнаграждение,други плащания и осигурителни вноски на персонала по трудово и служебно правоотношение.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„Отбрана и сигурност” – 94 030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като разходите са за възнаграждения,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осигурителни вноски и издръжка на дейностите „Отбранително-мобилизационна подготовка,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под</w:t>
      </w:r>
      <w:r w:rsidR="00440FE5">
        <w:rPr>
          <w:rFonts w:ascii="Calibri" w:eastAsia="Calibri" w:hAnsi="Calibri" w:cs="Times New Roman"/>
          <w:sz w:val="24"/>
          <w:szCs w:val="24"/>
        </w:rPr>
        <w:t>д</w:t>
      </w:r>
      <w:r w:rsidRPr="00C16B83">
        <w:rPr>
          <w:rFonts w:ascii="Calibri" w:eastAsia="Calibri" w:hAnsi="Calibri" w:cs="Times New Roman"/>
          <w:sz w:val="24"/>
          <w:szCs w:val="24"/>
        </w:rPr>
        <w:t>ържане на запаси и мощности”,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”Превантивна дейност за намаляване на вредните последствия от бедствия и аварии”</w:t>
      </w:r>
      <w:r w:rsidR="00440FE5">
        <w:rPr>
          <w:rFonts w:ascii="Calibri" w:eastAsia="Calibri" w:hAnsi="Calibri" w:cs="Times New Roman"/>
          <w:sz w:val="24"/>
          <w:szCs w:val="24"/>
        </w:rPr>
        <w:t>;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„Образование” – 1 628 108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включва дейности – „Детски градини” – 398 718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”Неспециализирани училища,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без професионални гимназии”-1 153 656 лв.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и „Други дейности на образованието”- 75</w:t>
      </w:r>
      <w:r w:rsidR="00440FE5">
        <w:rPr>
          <w:rFonts w:ascii="Calibri" w:eastAsia="Calibri" w:hAnsi="Calibri" w:cs="Times New Roman"/>
          <w:sz w:val="24"/>
          <w:szCs w:val="24"/>
        </w:rPr>
        <w:t> </w:t>
      </w:r>
      <w:r w:rsidRPr="00C16B83">
        <w:rPr>
          <w:rFonts w:ascii="Calibri" w:eastAsia="Calibri" w:hAnsi="Calibri" w:cs="Times New Roman"/>
          <w:sz w:val="24"/>
          <w:szCs w:val="24"/>
        </w:rPr>
        <w:t>734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 тази дейност отчитаме разходите за превоз на ученици.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„Здравни кабинети в детски градини и училища”- 24 009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като разходите включват   възнаграждения и осигурителни вноски на медицинските специалисти в здравните кабинети.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„Социално осигуряване,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подпомагане и грижи”–798 375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включва дейности „Програма за временна заетост” – 35 418 лв.;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”Социален асистент”- 99 196 лв.; „Личен асистент”- 655 482 лв.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и „Др.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служби и дейности по соц.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осигуряване,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подпомагане и заетостта” – 8 272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които са изплатени за присъдена издръжка 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lastRenderedPageBreak/>
        <w:t>- Функция „Култура,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спорт и религиозно дело” – 140 634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включва дейности „Спорт за всички”- 919 лв.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и „Читалища” – 155 029 лв.,</w:t>
      </w:r>
      <w:r w:rsidR="00440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пр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едоставени </w:t>
      </w:r>
      <w:r w:rsidRPr="00C16B83">
        <w:rPr>
          <w:rFonts w:ascii="Calibri" w:eastAsia="Calibri" w:hAnsi="Calibri" w:cs="Times New Roman"/>
          <w:sz w:val="24"/>
          <w:szCs w:val="24"/>
        </w:rPr>
        <w:t>като субсидия на читалищата.</w:t>
      </w:r>
    </w:p>
    <w:p w:rsidR="00C16B83" w:rsidRPr="000C0707" w:rsidRDefault="00C16B83" w:rsidP="00134950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2. РАЗХОДИ ЗА  МЕСТНИ  ДЕЙНОСТИ –  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3 075 618 лв. , по дейности и параграфи, съгласно Приложение № 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312"/>
        <w:gridCol w:w="2126"/>
        <w:gridCol w:w="1560"/>
      </w:tblGrid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center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4D8E">
              <w:rPr>
                <w:rFonts w:ascii="Calibri" w:eastAsia="Calibri" w:hAnsi="Calibri" w:cs="Times New Roman"/>
                <w:sz w:val="20"/>
                <w:szCs w:val="20"/>
              </w:rPr>
              <w:t xml:space="preserve"> %  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 Общи държавни служби -издръжка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1 319 921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688 451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BD4D8E">
              <w:rPr>
                <w:rFonts w:ascii="Calibri" w:eastAsia="Calibri" w:hAnsi="Calibri" w:cs="Times New Roman"/>
              </w:rPr>
              <w:t>. Отбрана и сигурност</w:t>
            </w:r>
          </w:p>
        </w:tc>
        <w:tc>
          <w:tcPr>
            <w:tcW w:w="1312" w:type="dxa"/>
          </w:tcPr>
          <w:p w:rsidR="00C16B83" w:rsidRPr="006B2CE5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170 711 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148 106 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87 </w:t>
            </w:r>
            <w:r w:rsidRPr="00BD4D8E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0E3CD0" w:rsidRDefault="00C16B83" w:rsidP="00FA3162">
            <w:pPr>
              <w:rPr>
                <w:rFonts w:ascii="Calibri" w:eastAsia="Calibri" w:hAnsi="Calibri" w:cs="Times New Roman"/>
              </w:rPr>
            </w:pPr>
            <w:r w:rsidRPr="000E3CD0">
              <w:rPr>
                <w:rFonts w:ascii="Calibri" w:eastAsia="Calibri" w:hAnsi="Calibri" w:cs="Times New Roman"/>
              </w:rPr>
              <w:t xml:space="preserve">3.Образование –ЦДГ    </w:t>
            </w:r>
          </w:p>
        </w:tc>
        <w:tc>
          <w:tcPr>
            <w:tcW w:w="1312" w:type="dxa"/>
          </w:tcPr>
          <w:p w:rsidR="00C16B83" w:rsidRPr="000E3CD0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174 649</w:t>
            </w:r>
          </w:p>
        </w:tc>
        <w:tc>
          <w:tcPr>
            <w:tcW w:w="2126" w:type="dxa"/>
          </w:tcPr>
          <w:p w:rsidR="00C16B83" w:rsidRPr="003A23D2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88 192</w:t>
            </w:r>
          </w:p>
        </w:tc>
        <w:tc>
          <w:tcPr>
            <w:tcW w:w="1560" w:type="dxa"/>
          </w:tcPr>
          <w:p w:rsidR="00C16B83" w:rsidRPr="000E3CD0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51</w:t>
            </w:r>
            <w:r w:rsidRPr="000E3CD0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C16B83" w:rsidRPr="00BD4D8E" w:rsidTr="00FA3162">
        <w:trPr>
          <w:trHeight w:val="260"/>
        </w:trPr>
        <w:tc>
          <w:tcPr>
            <w:tcW w:w="4608" w:type="dxa"/>
          </w:tcPr>
          <w:p w:rsidR="00C16B83" w:rsidRPr="00794644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4.Др.дейности на здравеопазването</w:t>
            </w:r>
          </w:p>
        </w:tc>
        <w:tc>
          <w:tcPr>
            <w:tcW w:w="1312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44 500</w:t>
            </w:r>
          </w:p>
        </w:tc>
        <w:tc>
          <w:tcPr>
            <w:tcW w:w="2126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42 900</w:t>
            </w:r>
          </w:p>
        </w:tc>
        <w:tc>
          <w:tcPr>
            <w:tcW w:w="1560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C16B83" w:rsidRPr="00BD4D8E" w:rsidTr="00FA3162">
        <w:trPr>
          <w:trHeight w:val="260"/>
        </w:trPr>
        <w:tc>
          <w:tcPr>
            <w:tcW w:w="4608" w:type="dxa"/>
          </w:tcPr>
          <w:p w:rsidR="00C16B83" w:rsidRPr="005F37D5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en-US"/>
              </w:rPr>
              <w:t>.Социално осигуряване</w:t>
            </w:r>
          </w:p>
        </w:tc>
        <w:tc>
          <w:tcPr>
            <w:tcW w:w="1312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780 679</w:t>
            </w:r>
          </w:p>
        </w:tc>
        <w:tc>
          <w:tcPr>
            <w:tcW w:w="2126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158 417</w:t>
            </w:r>
          </w:p>
        </w:tc>
        <w:tc>
          <w:tcPr>
            <w:tcW w:w="1560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C16B83" w:rsidRPr="00BD4D8E" w:rsidTr="00FA3162">
        <w:trPr>
          <w:trHeight w:val="260"/>
        </w:trPr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BD4D8E">
              <w:rPr>
                <w:rFonts w:ascii="Calibri" w:eastAsia="Calibri" w:hAnsi="Calibri" w:cs="Times New Roman"/>
              </w:rPr>
              <w:t>.БКС и екология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3 323 237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1 762 141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</w:tr>
      <w:tr w:rsidR="00C16B83" w:rsidRPr="00EE5AF9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BD4D8E">
              <w:rPr>
                <w:rFonts w:ascii="Calibri" w:eastAsia="Calibri" w:hAnsi="Calibri" w:cs="Times New Roman"/>
              </w:rPr>
              <w:t>.Почивно дело,</w:t>
            </w:r>
            <w:r w:rsidR="00E711EC"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>култура,</w:t>
            </w:r>
            <w:r w:rsidR="00E711EC"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>рел</w:t>
            </w:r>
            <w:r w:rsidR="00E711EC">
              <w:rPr>
                <w:rFonts w:ascii="Calibri" w:eastAsia="Calibri" w:hAnsi="Calibri" w:cs="Times New Roman"/>
              </w:rPr>
              <w:t xml:space="preserve">иг. </w:t>
            </w:r>
            <w:r w:rsidRPr="00BD4D8E">
              <w:rPr>
                <w:rFonts w:ascii="Calibri" w:eastAsia="Calibri" w:hAnsi="Calibri" w:cs="Times New Roman"/>
              </w:rPr>
              <w:t>дейности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468 859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95 257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BD4D8E">
              <w:rPr>
                <w:rFonts w:ascii="Calibri" w:eastAsia="Calibri" w:hAnsi="Calibri" w:cs="Times New Roman"/>
              </w:rPr>
              <w:t>.Иконом.</w:t>
            </w:r>
            <w:r w:rsidR="00E711EC">
              <w:rPr>
                <w:rFonts w:ascii="Calibri" w:eastAsia="Calibri" w:hAnsi="Calibri" w:cs="Times New Roman"/>
              </w:rPr>
              <w:t xml:space="preserve"> дейности-ремонт </w:t>
            </w:r>
            <w:r w:rsidRPr="00BD4D8E">
              <w:rPr>
                <w:rFonts w:ascii="Calibri" w:eastAsia="Calibri" w:hAnsi="Calibri" w:cs="Times New Roman"/>
              </w:rPr>
              <w:t xml:space="preserve">пътища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570 782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30 976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 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9.Разходи за лихви</w:t>
            </w:r>
          </w:p>
        </w:tc>
        <w:tc>
          <w:tcPr>
            <w:tcW w:w="1312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61 200</w:t>
            </w:r>
          </w:p>
        </w:tc>
        <w:tc>
          <w:tcPr>
            <w:tcW w:w="2126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61 178</w:t>
            </w:r>
          </w:p>
        </w:tc>
        <w:tc>
          <w:tcPr>
            <w:tcW w:w="1560" w:type="dxa"/>
          </w:tcPr>
          <w:p w:rsidR="00C16B83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BD4D8E">
              <w:rPr>
                <w:rFonts w:ascii="Calibri" w:eastAsia="Calibri" w:hAnsi="Calibri" w:cs="Times New Roman"/>
              </w:rPr>
              <w:t>.Резерв за неотложни разходи и лихви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 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Разходи за общински дейности</w:t>
            </w:r>
          </w:p>
        </w:tc>
        <w:tc>
          <w:tcPr>
            <w:tcW w:w="1312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6 914 538</w:t>
            </w:r>
          </w:p>
        </w:tc>
        <w:tc>
          <w:tcPr>
            <w:tcW w:w="2126" w:type="dxa"/>
          </w:tcPr>
          <w:p w:rsidR="00C16B83" w:rsidRPr="00794644" w:rsidRDefault="00C16B83" w:rsidP="00FA3162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3 075 618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44</w:t>
            </w:r>
          </w:p>
        </w:tc>
      </w:tr>
    </w:tbl>
    <w:p w:rsidR="00C16B83" w:rsidRPr="00C16B83" w:rsidRDefault="00E711EC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-Функция „Общи държавни служби”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включва дейности „Общинска администрация”-</w:t>
      </w:r>
      <w:r w:rsidR="00C16B83" w:rsidRPr="00C16B83">
        <w:rPr>
          <w:rFonts w:ascii="Calibri" w:eastAsia="Calibri" w:hAnsi="Calibri" w:cs="Times New Roman"/>
          <w:sz w:val="24"/>
          <w:szCs w:val="24"/>
          <w:lang w:val="en-US"/>
        </w:rPr>
        <w:t>594 928</w:t>
      </w:r>
      <w:r w:rsidR="00C16B83" w:rsidRPr="00C16B83">
        <w:rPr>
          <w:rFonts w:ascii="Calibri" w:eastAsia="Calibri" w:hAnsi="Calibri" w:cs="Times New Roman"/>
          <w:sz w:val="24"/>
          <w:szCs w:val="24"/>
        </w:rPr>
        <w:t xml:space="preserve"> лв.,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включва разходи за издръжка,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помощи по решение на общинския съвет и капиталови разходи;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”Общински съвет„–</w:t>
      </w:r>
      <w:r w:rsidR="00C16B83" w:rsidRPr="00C16B83">
        <w:rPr>
          <w:rFonts w:ascii="Calibri" w:eastAsia="Calibri" w:hAnsi="Calibri" w:cs="Times New Roman"/>
          <w:sz w:val="24"/>
          <w:szCs w:val="24"/>
          <w:lang w:val="en-US"/>
        </w:rPr>
        <w:t>93 523</w:t>
      </w:r>
      <w:r w:rsidR="00C16B83" w:rsidRPr="00C16B83">
        <w:rPr>
          <w:rFonts w:ascii="Calibri" w:eastAsia="Calibri" w:hAnsi="Calibri" w:cs="Times New Roman"/>
          <w:sz w:val="24"/>
          <w:szCs w:val="24"/>
        </w:rPr>
        <w:t xml:space="preserve"> лв.,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които са за възнаграждения,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осигурителни вноски и издръжка.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 xml:space="preserve">- Функция „Отбрана и сигурност”,разходите в размер на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148 106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лв</w:t>
      </w:r>
      <w:r w:rsidR="00E711EC">
        <w:rPr>
          <w:rFonts w:ascii="Calibri" w:eastAsia="Calibri" w:hAnsi="Calibri" w:cs="Times New Roman"/>
          <w:sz w:val="24"/>
          <w:szCs w:val="24"/>
        </w:rPr>
        <w:t>.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 са за капиталови разходи.</w:t>
      </w:r>
    </w:p>
    <w:p w:rsidR="00C16B83" w:rsidRPr="00C16B83" w:rsidRDefault="00E711EC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Функция „Образование”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дейност „Детски градини”-88 192 лв.,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C16B83">
        <w:rPr>
          <w:rFonts w:ascii="Calibri" w:eastAsia="Calibri" w:hAnsi="Calibri" w:cs="Times New Roman"/>
          <w:sz w:val="24"/>
          <w:szCs w:val="24"/>
        </w:rPr>
        <w:t>включва разходи за издръжка и капиталови разходи.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Здравеопазване”- 42 900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сумата е капиталов трансфер за МБАЛ Шумен.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„Социално осигуряване,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подпомагане и грижи” -158 417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включва текущи трансфери за домакинства и капиталови разходи.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„БКС и опазване на околната среда” – 1 762 141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включва разходи за възнаграждения,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осигуровки и издръжка   на дейности „Осветление на улици и площади”- 171 360 лв.; ”Изграждане,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ремонт и под</w:t>
      </w:r>
      <w:r w:rsidR="00E711EC">
        <w:rPr>
          <w:rFonts w:ascii="Calibri" w:eastAsia="Calibri" w:hAnsi="Calibri" w:cs="Times New Roman"/>
          <w:sz w:val="24"/>
          <w:szCs w:val="24"/>
        </w:rPr>
        <w:t>д</w:t>
      </w:r>
      <w:r w:rsidRPr="00C16B83">
        <w:rPr>
          <w:rFonts w:ascii="Calibri" w:eastAsia="Calibri" w:hAnsi="Calibri" w:cs="Times New Roman"/>
          <w:sz w:val="24"/>
          <w:szCs w:val="24"/>
        </w:rPr>
        <w:t>ържане на уличната мрежа”–754 057лв.;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”Други дейности по БКС”–1 557 670 лв.; ”Озеленяване”- 10 747 лв.;  „Чистота”- 152 082 лв.;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”Други дейности по опазване на околната среда „- 41 642 лв.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„Култура,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спорт и религиозно дело” – 95 257 лв.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 разходи за дейности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”Спорт за всички” – 58 485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които са за издръжка,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субсидии на спортните клубове и капиталови разходи;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”Обредни домове и зали”–9 025 лв.;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”Др.дейности на културата”- 27 757 лв.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lastRenderedPageBreak/>
        <w:t>- Функция „Икономически дейности и услуги” – 30 976 лв.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с разходи за дейности „</w:t>
      </w:r>
      <w:r w:rsidRPr="00C16B83">
        <w:rPr>
          <w:rFonts w:ascii="Calibri" w:eastAsia="Calibri" w:hAnsi="Calibri" w:cs="Times New Roman"/>
          <w:sz w:val="24"/>
          <w:szCs w:val="24"/>
        </w:rPr>
        <w:t>Служби и дейности по под</w:t>
      </w:r>
      <w:r w:rsidR="00E711EC">
        <w:rPr>
          <w:rFonts w:ascii="Calibri" w:eastAsia="Calibri" w:hAnsi="Calibri" w:cs="Times New Roman"/>
          <w:sz w:val="24"/>
          <w:szCs w:val="24"/>
        </w:rPr>
        <w:t>д</w:t>
      </w:r>
      <w:r w:rsidRPr="00C16B83">
        <w:rPr>
          <w:rFonts w:ascii="Calibri" w:eastAsia="Calibri" w:hAnsi="Calibri" w:cs="Times New Roman"/>
          <w:sz w:val="24"/>
          <w:szCs w:val="24"/>
        </w:rPr>
        <w:t>ържане,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ремонт и изграждане на пътищата” – 26 115 лв.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и ”Общински пазари”-4 861 лв. 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sz w:val="24"/>
          <w:szCs w:val="24"/>
        </w:rPr>
        <w:t>- Функция „Разходи некласифицирани в други функции” – 61 178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C16B83">
        <w:rPr>
          <w:rFonts w:ascii="Calibri" w:eastAsia="Calibri" w:hAnsi="Calibri" w:cs="Times New Roman"/>
          <w:sz w:val="24"/>
          <w:szCs w:val="24"/>
        </w:rPr>
        <w:t>разходи за лихви по заем от банка .</w:t>
      </w:r>
    </w:p>
    <w:p w:rsidR="00C16B83" w:rsidRPr="00C16B83" w:rsidRDefault="00C16B83" w:rsidP="00C16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B83">
        <w:rPr>
          <w:rFonts w:ascii="Calibri" w:eastAsia="Calibri" w:hAnsi="Calibri" w:cs="Times New Roman"/>
          <w:b/>
          <w:sz w:val="24"/>
          <w:szCs w:val="24"/>
        </w:rPr>
        <w:t xml:space="preserve">3.ДОФИНАНСИРАНЕ </w:t>
      </w:r>
      <w:r w:rsidRPr="00C16B83">
        <w:rPr>
          <w:rFonts w:ascii="Calibri" w:eastAsia="Calibri" w:hAnsi="Calibri" w:cs="Times New Roman"/>
          <w:sz w:val="24"/>
          <w:szCs w:val="24"/>
        </w:rPr>
        <w:t xml:space="preserve">НА ДЕЛЕГИРАНИ ОТ ДЪРЖАВАТА ДЕЙНОСТИ - 157 583 лв., съгласно Приложение № </w:t>
      </w:r>
      <w:r w:rsidRPr="00C16B83">
        <w:rPr>
          <w:rFonts w:ascii="Calibri" w:eastAsia="Calibri" w:hAnsi="Calibri" w:cs="Times New Roman"/>
          <w:sz w:val="24"/>
          <w:szCs w:val="24"/>
          <w:lang w:val="en-US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312"/>
        <w:gridCol w:w="2126"/>
        <w:gridCol w:w="1560"/>
      </w:tblGrid>
      <w:tr w:rsidR="00C16B83" w:rsidRPr="00C16B83" w:rsidTr="00FA3162">
        <w:tc>
          <w:tcPr>
            <w:tcW w:w="4608" w:type="dxa"/>
          </w:tcPr>
          <w:p w:rsidR="00C16B83" w:rsidRPr="00C16B83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6B83">
              <w:rPr>
                <w:rFonts w:ascii="Calibri" w:eastAsia="Calibri" w:hAnsi="Calibri" w:cs="Times New Roman"/>
                <w:sz w:val="24"/>
                <w:szCs w:val="24"/>
              </w:rPr>
              <w:t>Функции</w:t>
            </w:r>
          </w:p>
        </w:tc>
        <w:tc>
          <w:tcPr>
            <w:tcW w:w="1312" w:type="dxa"/>
          </w:tcPr>
          <w:p w:rsidR="00C16B83" w:rsidRPr="00C16B83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6B83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C16B83" w:rsidRPr="00C16B83" w:rsidRDefault="00C16B83" w:rsidP="00C16B83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6B83">
              <w:rPr>
                <w:rFonts w:ascii="Calibri" w:eastAsia="Calibri" w:hAnsi="Calibri" w:cs="Times New Roman"/>
                <w:sz w:val="24"/>
                <w:szCs w:val="24"/>
              </w:rPr>
              <w:t>отчет</w:t>
            </w:r>
          </w:p>
        </w:tc>
        <w:tc>
          <w:tcPr>
            <w:tcW w:w="1560" w:type="dxa"/>
          </w:tcPr>
          <w:p w:rsidR="00C16B83" w:rsidRPr="00C16B83" w:rsidRDefault="00C16B83" w:rsidP="00C16B8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6B83">
              <w:rPr>
                <w:rFonts w:ascii="Calibri" w:eastAsia="Calibri" w:hAnsi="Calibri" w:cs="Times New Roman"/>
                <w:sz w:val="24"/>
                <w:szCs w:val="24"/>
              </w:rPr>
              <w:t xml:space="preserve"> %  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1. Общи държавни служби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12" w:type="dxa"/>
          </w:tcPr>
          <w:p w:rsidR="00C16B83" w:rsidRPr="0044515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108 000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98 398  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</w:t>
            </w:r>
          </w:p>
        </w:tc>
      </w:tr>
      <w:tr w:rsidR="00C16B83" w:rsidRPr="00BD4D8E" w:rsidTr="00FA3162">
        <w:tc>
          <w:tcPr>
            <w:tcW w:w="4608" w:type="dxa"/>
          </w:tcPr>
          <w:p w:rsidR="00C16B83" w:rsidRPr="00BD4D8E" w:rsidRDefault="00C16B83" w:rsidP="00FA31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BD4D8E">
              <w:rPr>
                <w:rFonts w:ascii="Calibri" w:eastAsia="Calibri" w:hAnsi="Calibri" w:cs="Times New Roman"/>
              </w:rPr>
              <w:t xml:space="preserve">.Образование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D4D8E">
              <w:rPr>
                <w:rFonts w:ascii="Calibri" w:eastAsia="Calibri" w:hAnsi="Calibri" w:cs="Times New Roman"/>
              </w:rPr>
              <w:t xml:space="preserve">    </w:t>
            </w:r>
          </w:p>
        </w:tc>
        <w:tc>
          <w:tcPr>
            <w:tcW w:w="1312" w:type="dxa"/>
          </w:tcPr>
          <w:p w:rsidR="00C16B83" w:rsidRPr="0044515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209 763</w:t>
            </w:r>
          </w:p>
        </w:tc>
        <w:tc>
          <w:tcPr>
            <w:tcW w:w="2126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59 185 </w:t>
            </w:r>
          </w:p>
        </w:tc>
        <w:tc>
          <w:tcPr>
            <w:tcW w:w="1560" w:type="dxa"/>
          </w:tcPr>
          <w:p w:rsidR="00C16B83" w:rsidRPr="00BD4D8E" w:rsidRDefault="00C16B83" w:rsidP="00FA3162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28 </w:t>
            </w:r>
            <w:r w:rsidRPr="00BD4D8E">
              <w:rPr>
                <w:rFonts w:ascii="Calibri" w:eastAsia="Calibri" w:hAnsi="Calibri" w:cs="Times New Roman"/>
              </w:rPr>
              <w:t xml:space="preserve">     </w:t>
            </w:r>
          </w:p>
        </w:tc>
      </w:tr>
    </w:tbl>
    <w:p w:rsidR="00FF549D" w:rsidRDefault="00C16B83" w:rsidP="00FF549D">
      <w:pPr>
        <w:contextualSpacing/>
        <w:jc w:val="both"/>
        <w:rPr>
          <w:sz w:val="24"/>
          <w:szCs w:val="24"/>
        </w:rPr>
      </w:pPr>
      <w:r w:rsidRPr="00134950">
        <w:rPr>
          <w:rFonts w:ascii="Calibri" w:eastAsia="Calibri" w:hAnsi="Calibri" w:cs="Times New Roman"/>
          <w:b/>
          <w:sz w:val="24"/>
          <w:szCs w:val="24"/>
        </w:rPr>
        <w:t>4.КАПИТАЛОВИ  РАЗХОДИ</w:t>
      </w:r>
      <w:r w:rsidRPr="00A47F79">
        <w:rPr>
          <w:rFonts w:ascii="Calibri" w:eastAsia="Calibri" w:hAnsi="Calibri" w:cs="Times New Roman"/>
          <w:b/>
          <w:sz w:val="28"/>
          <w:szCs w:val="28"/>
        </w:rPr>
        <w:t xml:space="preserve">  - </w:t>
      </w:r>
      <w:r w:rsidRPr="00FF549D">
        <w:rPr>
          <w:rFonts w:ascii="Calibri" w:eastAsia="Calibri" w:hAnsi="Calibri" w:cs="Times New Roman"/>
          <w:sz w:val="24"/>
          <w:szCs w:val="24"/>
        </w:rPr>
        <w:t>Към отчетния период  направените капиталови разходи са в размер на 5 308 390 лв.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FF549D">
        <w:rPr>
          <w:rFonts w:ascii="Calibri" w:eastAsia="Calibri" w:hAnsi="Calibri" w:cs="Times New Roman"/>
          <w:sz w:val="24"/>
          <w:szCs w:val="24"/>
        </w:rPr>
        <w:t>при план 13 618 116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FF549D">
        <w:rPr>
          <w:rFonts w:ascii="Calibri" w:eastAsia="Calibri" w:hAnsi="Calibri" w:cs="Times New Roman"/>
          <w:sz w:val="24"/>
          <w:szCs w:val="24"/>
        </w:rPr>
        <w:t>в т.ч.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FF549D">
        <w:rPr>
          <w:rFonts w:ascii="Calibri" w:eastAsia="Calibri" w:hAnsi="Calibri" w:cs="Times New Roman"/>
          <w:sz w:val="24"/>
          <w:szCs w:val="24"/>
        </w:rPr>
        <w:t>от  ЦБ – 309 137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FF549D">
        <w:rPr>
          <w:rFonts w:ascii="Calibri" w:eastAsia="Calibri" w:hAnsi="Calibri" w:cs="Times New Roman"/>
          <w:sz w:val="24"/>
          <w:szCs w:val="24"/>
        </w:rPr>
        <w:t>преходен остатък – 804 962 лв.,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</w:t>
      </w:r>
      <w:r w:rsidRPr="00FF549D">
        <w:rPr>
          <w:rFonts w:ascii="Calibri" w:eastAsia="Calibri" w:hAnsi="Calibri" w:cs="Times New Roman"/>
          <w:sz w:val="24"/>
          <w:szCs w:val="24"/>
        </w:rPr>
        <w:t>от собствени приходи 217 581 лв. и</w:t>
      </w:r>
      <w:r w:rsidR="00E711EC">
        <w:rPr>
          <w:rFonts w:ascii="Calibri" w:eastAsia="Calibri" w:hAnsi="Calibri" w:cs="Times New Roman"/>
          <w:sz w:val="24"/>
          <w:szCs w:val="24"/>
        </w:rPr>
        <w:t xml:space="preserve"> средства от ЕС – 3 969 780 лв., описани по обекти</w:t>
      </w:r>
      <w:r w:rsidRPr="00FF549D">
        <w:rPr>
          <w:rFonts w:ascii="Calibri" w:eastAsia="Calibri" w:hAnsi="Calibri" w:cs="Times New Roman"/>
          <w:sz w:val="24"/>
          <w:szCs w:val="24"/>
        </w:rPr>
        <w:t>, съгласно Приложение № 6</w:t>
      </w:r>
    </w:p>
    <w:p w:rsidR="00C16B83" w:rsidRPr="00FF549D" w:rsidRDefault="00C16B83" w:rsidP="00FF549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F549D">
        <w:rPr>
          <w:rFonts w:ascii="Calibri" w:eastAsia="Calibri" w:hAnsi="Calibri" w:cs="Times New Roman"/>
          <w:b/>
          <w:sz w:val="24"/>
          <w:szCs w:val="24"/>
        </w:rPr>
        <w:t xml:space="preserve">5.ИЗВЪНБЮДЖЕТНИ СМЕТКИ И ФОНДОВЕ   ПО ПРОЕКТИ      </w:t>
      </w:r>
      <w:r w:rsidR="00FF549D">
        <w:rPr>
          <w:b/>
        </w:rPr>
        <w:t xml:space="preserve">                    </w:t>
      </w:r>
      <w:r w:rsidRPr="00B20F98">
        <w:rPr>
          <w:rFonts w:ascii="Calibri" w:eastAsia="Calibri" w:hAnsi="Calibri" w:cs="Times New Roman"/>
          <w:b/>
        </w:rPr>
        <w:t xml:space="preserve">       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417"/>
        <w:gridCol w:w="1276"/>
        <w:gridCol w:w="1192"/>
        <w:gridCol w:w="1260"/>
      </w:tblGrid>
      <w:tr w:rsidR="00C16B83" w:rsidRPr="00BD4D8E" w:rsidTr="00FA3162">
        <w:trPr>
          <w:trHeight w:val="423"/>
        </w:trPr>
        <w:tc>
          <w:tcPr>
            <w:tcW w:w="4503" w:type="dxa"/>
          </w:tcPr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Наименование на фондове и сметки</w:t>
            </w:r>
          </w:p>
        </w:tc>
        <w:tc>
          <w:tcPr>
            <w:tcW w:w="1417" w:type="dxa"/>
          </w:tcPr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Наличност към  01.01.     </w:t>
            </w:r>
          </w:p>
        </w:tc>
        <w:tc>
          <w:tcPr>
            <w:tcW w:w="1276" w:type="dxa"/>
          </w:tcPr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Приходи</w:t>
            </w:r>
          </w:p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Разходи</w:t>
            </w:r>
          </w:p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          </w:t>
            </w:r>
          </w:p>
        </w:tc>
        <w:tc>
          <w:tcPr>
            <w:tcW w:w="1260" w:type="dxa"/>
          </w:tcPr>
          <w:p w:rsidR="00C16B83" w:rsidRPr="00BD4D8E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Остатък</w:t>
            </w:r>
          </w:p>
        </w:tc>
      </w:tr>
      <w:tr w:rsidR="00C16B83" w:rsidRPr="00BD4D8E" w:rsidTr="00FF549D">
        <w:trPr>
          <w:trHeight w:val="2123"/>
        </w:trPr>
        <w:tc>
          <w:tcPr>
            <w:tcW w:w="4503" w:type="dxa"/>
          </w:tcPr>
          <w:p w:rsidR="00C16B83" w:rsidRDefault="00C16B83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>ОП”Разв</w:t>
            </w:r>
            <w:r>
              <w:rPr>
                <w:rFonts w:ascii="Calibri" w:eastAsia="Calibri" w:hAnsi="Calibri" w:cs="Times New Roman"/>
                <w:b/>
              </w:rPr>
              <w:t>-</w:t>
            </w:r>
            <w:r w:rsidRPr="00BD4D8E">
              <w:rPr>
                <w:rFonts w:ascii="Calibri" w:eastAsia="Calibri" w:hAnsi="Calibri" w:cs="Times New Roman"/>
                <w:b/>
              </w:rPr>
              <w:t xml:space="preserve">е </w:t>
            </w:r>
            <w:r>
              <w:rPr>
                <w:rFonts w:ascii="Calibri" w:eastAsia="Calibri" w:hAnsi="Calibri" w:cs="Times New Roman"/>
                <w:b/>
              </w:rPr>
              <w:t>на човешките ресурси”в</w:t>
            </w:r>
            <w:r w:rsidRPr="00BD4D8E">
              <w:rPr>
                <w:rFonts w:ascii="Calibri" w:eastAsia="Calibri" w:hAnsi="Calibri" w:cs="Times New Roman"/>
                <w:b/>
              </w:rPr>
              <w:t>т</w:t>
            </w:r>
            <w:r>
              <w:rPr>
                <w:rFonts w:ascii="Calibri" w:eastAsia="Calibri" w:hAnsi="Calibri" w:cs="Times New Roman"/>
                <w:b/>
              </w:rPr>
              <w:t>.</w:t>
            </w:r>
            <w:r w:rsidRPr="00BD4D8E">
              <w:rPr>
                <w:rFonts w:ascii="Calibri" w:eastAsia="Calibri" w:hAnsi="Calibri" w:cs="Times New Roman"/>
                <w:b/>
              </w:rPr>
              <w:t>ч.</w:t>
            </w:r>
          </w:p>
          <w:p w:rsidR="00C16B83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>1.Проект „</w:t>
            </w:r>
            <w:r>
              <w:rPr>
                <w:rFonts w:ascii="Calibri" w:eastAsia="Calibri" w:hAnsi="Calibri" w:cs="Times New Roman"/>
              </w:rPr>
              <w:t>Подкрепа за успех</w:t>
            </w:r>
            <w:r w:rsidRPr="00BD4D8E">
              <w:rPr>
                <w:rFonts w:ascii="Calibri" w:eastAsia="Calibri" w:hAnsi="Calibri" w:cs="Times New Roman"/>
              </w:rPr>
              <w:t>”</w:t>
            </w:r>
          </w:p>
          <w:p w:rsidR="00C16B83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2.Проект”Образование за утрешния ден”</w:t>
            </w:r>
          </w:p>
          <w:p w:rsidR="00C16B83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3.Проек</w:t>
            </w:r>
            <w:r w:rsidR="005F154D">
              <w:rPr>
                <w:rFonts w:ascii="Calibri" w:eastAsia="Calibri" w:hAnsi="Calibri" w:cs="Times New Roman"/>
              </w:rPr>
              <w:t>т</w:t>
            </w:r>
            <w:r>
              <w:rPr>
                <w:rFonts w:ascii="Calibri" w:eastAsia="Calibri" w:hAnsi="Calibri" w:cs="Times New Roman"/>
              </w:rPr>
              <w:t>”Патронажна грижа за възрастни хора и лица с увреждания”</w:t>
            </w:r>
          </w:p>
          <w:p w:rsidR="00FF549D" w:rsidRPr="003272A6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4.Проект „Активно приобщаване в системата на предучилищното образование”</w:t>
            </w:r>
          </w:p>
        </w:tc>
        <w:tc>
          <w:tcPr>
            <w:tcW w:w="1417" w:type="dxa"/>
          </w:tcPr>
          <w:p w:rsidR="00C16B83" w:rsidRPr="00BD4D8E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 </w:t>
            </w:r>
          </w:p>
          <w:p w:rsidR="00C16B83" w:rsidRPr="00BD4D8E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C16B83" w:rsidRPr="003272A6" w:rsidRDefault="00C16B83" w:rsidP="00FF549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276" w:type="dxa"/>
          </w:tcPr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37 420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3 564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56 289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C16B83" w:rsidRPr="00BD4D8E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FF549D">
              <w:t> </w:t>
            </w:r>
            <w:r>
              <w:rPr>
                <w:rFonts w:ascii="Calibri" w:eastAsia="Calibri" w:hAnsi="Calibri" w:cs="Times New Roman"/>
              </w:rPr>
              <w:t>456</w:t>
            </w:r>
            <w:r w:rsidRPr="00BD4D8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92" w:type="dxa"/>
          </w:tcPr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33 414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3 382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56 289</w:t>
            </w: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:rsidR="00FF549D" w:rsidRPr="00BD4D8E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15 456  </w:t>
            </w:r>
          </w:p>
        </w:tc>
        <w:tc>
          <w:tcPr>
            <w:tcW w:w="1260" w:type="dxa"/>
          </w:tcPr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</w:p>
          <w:p w:rsidR="00C16B83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4 006</w:t>
            </w:r>
          </w:p>
          <w:p w:rsidR="00C16B83" w:rsidRDefault="00C16B83" w:rsidP="005F154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BD4D8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182 </w:t>
            </w:r>
          </w:p>
          <w:p w:rsidR="00FF549D" w:rsidRDefault="00FF549D" w:rsidP="00FF549D">
            <w:pPr>
              <w:contextualSpacing/>
              <w:jc w:val="center"/>
            </w:pPr>
          </w:p>
          <w:p w:rsidR="00C16B83" w:rsidRPr="00BD4D8E" w:rsidRDefault="00C16B83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16B83" w:rsidRPr="00BD4D8E" w:rsidTr="00FA3162">
        <w:trPr>
          <w:trHeight w:val="433"/>
        </w:trPr>
        <w:tc>
          <w:tcPr>
            <w:tcW w:w="4503" w:type="dxa"/>
          </w:tcPr>
          <w:p w:rsidR="00C16B83" w:rsidRDefault="00C16B83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D4D8E">
              <w:rPr>
                <w:rFonts w:ascii="Calibri" w:eastAsia="Calibri" w:hAnsi="Calibri" w:cs="Times New Roman"/>
                <w:b/>
              </w:rPr>
              <w:t xml:space="preserve">  РА към ДФ”Земеделие”  в т.ч.</w:t>
            </w:r>
          </w:p>
          <w:p w:rsidR="00C16B83" w:rsidRPr="008C797E" w:rsidRDefault="00C16B83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</w:rPr>
              <w:t>в П</w:t>
            </w:r>
            <w:r w:rsidRPr="005306CF">
              <w:rPr>
                <w:rFonts w:ascii="Calibri" w:eastAsia="Calibri" w:hAnsi="Calibri" w:cs="Times New Roman"/>
              </w:rPr>
              <w:t>рил.№ 6 са посочени по обекти/</w:t>
            </w:r>
          </w:p>
        </w:tc>
        <w:tc>
          <w:tcPr>
            <w:tcW w:w="1417" w:type="dxa"/>
          </w:tcPr>
          <w:p w:rsidR="00C16B83" w:rsidRPr="006B2CE5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800 416 </w:t>
            </w:r>
          </w:p>
        </w:tc>
        <w:tc>
          <w:tcPr>
            <w:tcW w:w="1276" w:type="dxa"/>
          </w:tcPr>
          <w:p w:rsidR="00C16B83" w:rsidRPr="008C797E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3 382 554</w:t>
            </w:r>
          </w:p>
        </w:tc>
        <w:tc>
          <w:tcPr>
            <w:tcW w:w="1192" w:type="dxa"/>
          </w:tcPr>
          <w:p w:rsidR="00C16B83" w:rsidRPr="008569A2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3969780</w:t>
            </w:r>
            <w:r w:rsidRPr="008569A2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C16B83" w:rsidRPr="008569A2" w:rsidRDefault="00C16B83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213 190</w:t>
            </w:r>
          </w:p>
        </w:tc>
      </w:tr>
    </w:tbl>
    <w:p w:rsidR="00C16B83" w:rsidRPr="00FF549D" w:rsidRDefault="00C16B83" w:rsidP="00FF549D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F549D">
        <w:rPr>
          <w:rFonts w:ascii="Calibri" w:eastAsia="Calibri" w:hAnsi="Calibri" w:cs="Times New Roman"/>
          <w:b/>
          <w:sz w:val="24"/>
          <w:szCs w:val="24"/>
        </w:rPr>
        <w:t>6.С</w:t>
      </w:r>
      <w:r w:rsidR="00134950">
        <w:rPr>
          <w:rFonts w:ascii="Calibri" w:eastAsia="Calibri" w:hAnsi="Calibri" w:cs="Times New Roman"/>
          <w:b/>
          <w:sz w:val="24"/>
          <w:szCs w:val="24"/>
        </w:rPr>
        <w:t>ЪСТОЯНИЕ НА ОБЩИНСКИЯ ДЪЛГ</w:t>
      </w:r>
      <w:r w:rsidRPr="00FF549D"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C16B83" w:rsidRPr="00FF549D" w:rsidRDefault="00E711EC" w:rsidP="00FF549D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Към 31.12. 20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 г.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остатъчния общински дълг е в размер на 2 277 776 лв. </w:t>
      </w:r>
    </w:p>
    <w:p w:rsidR="00C16B83" w:rsidRPr="00FF549D" w:rsidRDefault="00E711EC" w:rsidP="00FF549D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Погасена главница  през  202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 г. – 222 222 лв. и лихви – 61 178 лв.</w:t>
      </w:r>
    </w:p>
    <w:p w:rsidR="00C16B83" w:rsidRPr="00FF549D" w:rsidRDefault="00E711EC" w:rsidP="00FF549D">
      <w:pPr>
        <w:spacing w:before="100" w:beforeAutospacing="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През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2019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г. Община Хитрино пое дългосрочен дълг, съгласно Закона за общинския дълг  с договор за кредит отпуснат от „Търговска банка Д „ АД кредитна институция, избрана въз основа на Правила за провеждане на процедура за избор на кредитна/финансова институция и финансов посредник, приети на основание чл.</w:t>
      </w:r>
      <w:r w:rsidR="00C16B83" w:rsidRPr="00FF549D">
        <w:rPr>
          <w:rFonts w:ascii="Arial" w:eastAsia="Calibri" w:hAnsi="Arial" w:cs="Arial"/>
          <w:sz w:val="24"/>
          <w:szCs w:val="24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19 от Закона за общинския дълг в размер на 2 500 000,00 /два  ми</w:t>
      </w:r>
      <w:r w:rsidR="00FF549D">
        <w:rPr>
          <w:sz w:val="24"/>
          <w:szCs w:val="24"/>
        </w:rPr>
        <w:t>лиона и петстотин хиляди / лева, с предназначение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:</w:t>
      </w:r>
    </w:p>
    <w:p w:rsidR="00C16B83" w:rsidRPr="00FF549D" w:rsidRDefault="00C16B83" w:rsidP="00FF549D">
      <w:pPr>
        <w:shd w:val="clear" w:color="auto" w:fill="FFFFFF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F549D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FF549D">
        <w:rPr>
          <w:rFonts w:ascii="Calibri" w:eastAsia="Calibri" w:hAnsi="Calibri" w:cs="Times New Roman"/>
          <w:color w:val="000000"/>
          <w:sz w:val="24"/>
          <w:szCs w:val="24"/>
        </w:rPr>
        <w:t>" Реконструкция на вътрешен водопровод  с.Каменяк, Община Хитрино" </w:t>
      </w:r>
    </w:p>
    <w:p w:rsidR="00C16B83" w:rsidRPr="00FF549D" w:rsidRDefault="00C16B83" w:rsidP="00FF549D">
      <w:pPr>
        <w:shd w:val="clear" w:color="auto" w:fill="FFFFFF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F549D">
        <w:rPr>
          <w:rFonts w:ascii="Calibri" w:eastAsia="Calibri" w:hAnsi="Calibri" w:cs="Times New Roman"/>
          <w:color w:val="000000"/>
          <w:sz w:val="24"/>
          <w:szCs w:val="24"/>
        </w:rPr>
        <w:t xml:space="preserve">      „ Реконструкция  на  Улица "Мир" участък: от км 0+000 до км 1+162  с. Каменяк. „</w:t>
      </w:r>
    </w:p>
    <w:p w:rsidR="00E711EC" w:rsidRDefault="00E711EC" w:rsidP="00FF549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Съотношение на плащанията по дълга към средногодишния размер на изравнителната субсидия и бюджетните  приходи за последните три години от 2017 г.до 2019 г. е 10,3 %. </w:t>
      </w:r>
    </w:p>
    <w:p w:rsidR="00C16B83" w:rsidRPr="00FF549D" w:rsidRDefault="00C16B83" w:rsidP="00E711EC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F549D">
        <w:rPr>
          <w:rFonts w:ascii="Calibri" w:eastAsia="Calibri" w:hAnsi="Calibri" w:cs="Times New Roman"/>
          <w:sz w:val="24"/>
          <w:szCs w:val="24"/>
        </w:rPr>
        <w:t>През 2020 г. община Хитрино няма издадени гаранции.</w:t>
      </w:r>
    </w:p>
    <w:p w:rsidR="00C16B83" w:rsidRPr="00FF549D" w:rsidRDefault="00E711EC" w:rsidP="00FF549D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Информацията за общинския дъл</w:t>
      </w:r>
      <w:r w:rsidR="00FF549D">
        <w:rPr>
          <w:sz w:val="24"/>
          <w:szCs w:val="24"/>
        </w:rPr>
        <w:t>г и съотношението на плащанията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,</w:t>
      </w:r>
      <w:r w:rsidR="00FF549D">
        <w:rPr>
          <w:sz w:val="24"/>
          <w:szCs w:val="24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съгласно   Приложение № 15 към писмо ФО № 1/2021 г. на МФ.</w:t>
      </w:r>
    </w:p>
    <w:p w:rsidR="00C16B83" w:rsidRPr="00FF549D" w:rsidRDefault="00E711EC" w:rsidP="00FF549D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         </w:t>
      </w:r>
      <w:r w:rsidR="00C16B83" w:rsidRPr="00FF549D">
        <w:rPr>
          <w:rFonts w:ascii="Calibri" w:eastAsia="Calibri" w:hAnsi="Calibri" w:cs="Times New Roman"/>
          <w:b/>
          <w:sz w:val="24"/>
          <w:szCs w:val="24"/>
        </w:rPr>
        <w:t>7.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Към 30.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>12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.20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>20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 г.Община Хитрино няма просрочени задължения.</w:t>
      </w:r>
    </w:p>
    <w:p w:rsidR="00C16B83" w:rsidRPr="00FF549D" w:rsidRDefault="00B2684D" w:rsidP="00FF549D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Просрочените вземания са в размер на 157 783  лв.от наем земя , наем имущество  и други </w:t>
      </w:r>
      <w:r w:rsidR="00C16B83" w:rsidRPr="00FF549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33 134 лв., в т.ч.лихви за просрочия.</w:t>
      </w:r>
    </w:p>
    <w:p w:rsidR="00C16B83" w:rsidRPr="00FF549D" w:rsidRDefault="00B2684D" w:rsidP="00FF549D">
      <w:pPr>
        <w:tabs>
          <w:tab w:val="left" w:pos="2445"/>
        </w:tabs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</w:t>
      </w:r>
      <w:r w:rsidR="00C16B83" w:rsidRPr="00FF549D">
        <w:rPr>
          <w:rFonts w:ascii="Calibri" w:eastAsia="Calibri" w:hAnsi="Calibri" w:cs="Times New Roman"/>
          <w:b/>
          <w:sz w:val="24"/>
          <w:szCs w:val="24"/>
        </w:rPr>
        <w:t>8</w:t>
      </w:r>
      <w:r>
        <w:rPr>
          <w:rFonts w:ascii="Calibri" w:eastAsia="Calibri" w:hAnsi="Calibri" w:cs="Times New Roman"/>
          <w:sz w:val="24"/>
          <w:szCs w:val="24"/>
        </w:rPr>
        <w:t>.Приема</w:t>
      </w:r>
      <w:r w:rsidR="00C16B83" w:rsidRPr="00FF549D">
        <w:rPr>
          <w:rFonts w:ascii="Calibri" w:eastAsia="Calibri" w:hAnsi="Calibri" w:cs="Times New Roman"/>
          <w:sz w:val="24"/>
          <w:szCs w:val="24"/>
        </w:rPr>
        <w:t xml:space="preserve"> одитирания отчет  за 2020 г.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16B83" w:rsidRPr="00FF549D">
        <w:rPr>
          <w:rFonts w:ascii="Calibri" w:eastAsia="Calibri" w:hAnsi="Calibri" w:cs="Times New Roman"/>
          <w:sz w:val="24"/>
          <w:szCs w:val="24"/>
        </w:rPr>
        <w:t>заедно с Одитен доклад  на Сметната палата за извършен финансов одит на консолидирания годишен финансов отчет на Община Хитрино за 2020 г.</w:t>
      </w:r>
    </w:p>
    <w:p w:rsidR="0002271E" w:rsidRDefault="00F227EB" w:rsidP="0002271E">
      <w:pPr>
        <w:contextualSpacing/>
        <w:jc w:val="center"/>
        <w:rPr>
          <w:b/>
          <w:sz w:val="24"/>
          <w:szCs w:val="24"/>
          <w:u w:val="single"/>
        </w:rPr>
      </w:pPr>
      <w:r w:rsidRPr="0002271E">
        <w:rPr>
          <w:b/>
          <w:sz w:val="24"/>
          <w:szCs w:val="24"/>
          <w:u w:val="single"/>
        </w:rPr>
        <w:t xml:space="preserve">ПО ВТОРА </w:t>
      </w:r>
      <w:r w:rsidR="0002271E" w:rsidRPr="0002271E">
        <w:rPr>
          <w:b/>
          <w:sz w:val="24"/>
          <w:szCs w:val="24"/>
          <w:u w:val="single"/>
        </w:rPr>
        <w:t>ТОЧКА ОТ ДНЕВНИЯ РЕД</w:t>
      </w:r>
    </w:p>
    <w:p w:rsidR="00804D09" w:rsidRDefault="00804D09" w:rsidP="00804D0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Отчет за изпълнението на бюджета и на сметките за средства от Европейския съюз за полугодието на 2021 година на община Хитрино.</w:t>
      </w:r>
    </w:p>
    <w:p w:rsidR="00804D09" w:rsidRDefault="00804D09" w:rsidP="00804D09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т.6; чл.21, ал.2,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804D09" w:rsidRPr="00804D09" w:rsidRDefault="00804D09" w:rsidP="00804D09">
      <w:pPr>
        <w:ind w:firstLine="708"/>
        <w:contextualSpacing/>
        <w:jc w:val="center"/>
        <w:rPr>
          <w:b/>
          <w:sz w:val="24"/>
          <w:szCs w:val="24"/>
        </w:rPr>
      </w:pPr>
      <w:r w:rsidRPr="00804D09">
        <w:rPr>
          <w:b/>
          <w:sz w:val="24"/>
          <w:szCs w:val="24"/>
        </w:rPr>
        <w:t>РЕШЕНИЕ № 4</w:t>
      </w:r>
      <w:r>
        <w:rPr>
          <w:b/>
          <w:sz w:val="24"/>
          <w:szCs w:val="24"/>
        </w:rPr>
        <w:t>6</w:t>
      </w:r>
    </w:p>
    <w:p w:rsidR="00804D09" w:rsidRPr="0041479D" w:rsidRDefault="00804D09" w:rsidP="00804D09">
      <w:pPr>
        <w:ind w:firstLine="708"/>
        <w:contextualSpacing/>
        <w:jc w:val="both"/>
        <w:rPr>
          <w:sz w:val="24"/>
          <w:szCs w:val="24"/>
        </w:rPr>
      </w:pPr>
      <w:r w:rsidRPr="0041479D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чл.137, ал.2</w:t>
      </w:r>
      <w:r w:rsidRPr="0041479D">
        <w:rPr>
          <w:sz w:val="24"/>
          <w:szCs w:val="24"/>
        </w:rPr>
        <w:t xml:space="preserve"> от Закона за публичните финанси, Общински съвет Хитрино</w:t>
      </w:r>
    </w:p>
    <w:p w:rsidR="00804D09" w:rsidRPr="0041479D" w:rsidRDefault="00804D09" w:rsidP="00804D09">
      <w:pPr>
        <w:contextualSpacing/>
        <w:jc w:val="center"/>
        <w:rPr>
          <w:sz w:val="24"/>
          <w:szCs w:val="24"/>
        </w:rPr>
      </w:pPr>
      <w:r w:rsidRPr="0041479D">
        <w:rPr>
          <w:sz w:val="24"/>
          <w:szCs w:val="24"/>
        </w:rPr>
        <w:t>Р Е Ш И:</w:t>
      </w:r>
    </w:p>
    <w:p w:rsidR="00FF549D" w:rsidRPr="00BF75B8" w:rsidRDefault="00804D09" w:rsidP="00BF75B8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Приема отчета за текущото изпълнение на бюджета и на сметките за средства от Европейския съюз за полугодието на 2021 година</w:t>
      </w:r>
      <w:r w:rsidRPr="0041479D">
        <w:rPr>
          <w:sz w:val="24"/>
          <w:szCs w:val="24"/>
        </w:rPr>
        <w:t>:</w:t>
      </w:r>
    </w:p>
    <w:p w:rsidR="00FF549D" w:rsidRPr="00BF75B8" w:rsidRDefault="00FF549D" w:rsidP="00BF7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         Отчетът за касовото изпълнение на бюджета на община Хитрино е изгот</w:t>
      </w:r>
      <w:r w:rsidR="00E07BD6">
        <w:rPr>
          <w:rFonts w:ascii="Calibri" w:eastAsia="Calibri" w:hAnsi="Calibri" w:cs="Times New Roman"/>
          <w:sz w:val="24"/>
          <w:szCs w:val="24"/>
        </w:rPr>
        <w:t>вен в съответствие с указанията</w:t>
      </w:r>
      <w:r w:rsidRPr="00BF75B8">
        <w:rPr>
          <w:rFonts w:ascii="Calibri" w:eastAsia="Calibri" w:hAnsi="Calibri" w:cs="Times New Roman"/>
          <w:sz w:val="24"/>
          <w:szCs w:val="24"/>
        </w:rPr>
        <w:t>,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дадени с ДДС  №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3</w:t>
      </w:r>
      <w:r w:rsidRPr="00BF75B8">
        <w:rPr>
          <w:rFonts w:ascii="Calibri" w:eastAsia="Calibri" w:hAnsi="Calibri" w:cs="Times New Roman"/>
          <w:sz w:val="24"/>
          <w:szCs w:val="24"/>
        </w:rPr>
        <w:t>/20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21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г.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на Министерството на финансите и съдържа отчетите на община Хитрино и на второстепенни разпоредители с делегирани бюджети :</w:t>
      </w:r>
    </w:p>
    <w:p w:rsidR="00FF549D" w:rsidRPr="00BF75B8" w:rsidRDefault="00FF549D" w:rsidP="00BF75B8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-СОУ „д-р Петър Берон”,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с.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Хитрино и ОУ „Панайот Волов”,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с.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Живково</w:t>
      </w:r>
      <w:r w:rsidR="00E07BD6">
        <w:rPr>
          <w:rFonts w:ascii="Calibri" w:eastAsia="Calibri" w:hAnsi="Calibri" w:cs="Times New Roman"/>
          <w:sz w:val="24"/>
          <w:szCs w:val="24"/>
        </w:rPr>
        <w:t>.</w:t>
      </w:r>
    </w:p>
    <w:p w:rsidR="00FF549D" w:rsidRPr="00E07BD6" w:rsidRDefault="00FF549D" w:rsidP="00BF7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</w:t>
      </w:r>
      <w:r w:rsidR="00BF75B8">
        <w:rPr>
          <w:sz w:val="24"/>
          <w:szCs w:val="24"/>
        </w:rPr>
        <w:tab/>
      </w:r>
      <w:r w:rsidRPr="00BF75B8">
        <w:rPr>
          <w:rFonts w:ascii="Calibri" w:eastAsia="Calibri" w:hAnsi="Calibri" w:cs="Times New Roman"/>
          <w:sz w:val="24"/>
          <w:szCs w:val="24"/>
        </w:rPr>
        <w:t xml:space="preserve">Приходите в бюджета на община Хитрино през отчетния период са в размер на </w:t>
      </w: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3 562 668 </w:t>
      </w:r>
      <w:r w:rsidRPr="00BF75B8">
        <w:rPr>
          <w:rFonts w:ascii="Calibri" w:eastAsia="Calibri" w:hAnsi="Calibri" w:cs="Times New Roman"/>
          <w:sz w:val="24"/>
          <w:szCs w:val="24"/>
        </w:rPr>
        <w:t>лв.,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в т.ч. на  делегирани от държавата дейности – </w:t>
      </w:r>
      <w:r w:rsidRPr="00BF75B8">
        <w:rPr>
          <w:rFonts w:ascii="Calibri" w:eastAsia="Calibri" w:hAnsi="Calibri" w:cs="Times New Roman"/>
          <w:b/>
          <w:sz w:val="24"/>
          <w:szCs w:val="24"/>
        </w:rPr>
        <w:t>2 025 990</w:t>
      </w:r>
      <w:r w:rsidRPr="00BF75B8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лв.,  на местните дейности – </w:t>
      </w:r>
      <w:r w:rsidRPr="00BF75B8">
        <w:rPr>
          <w:rFonts w:ascii="Calibri" w:eastAsia="Calibri" w:hAnsi="Calibri" w:cs="Times New Roman"/>
          <w:b/>
          <w:sz w:val="24"/>
          <w:szCs w:val="24"/>
        </w:rPr>
        <w:t>1 536 678</w:t>
      </w:r>
      <w:r w:rsidRPr="00BF75B8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лв.</w:t>
      </w:r>
    </w:p>
    <w:p w:rsidR="00FF549D" w:rsidRPr="00BF75B8" w:rsidRDefault="00FF549D" w:rsidP="00BF75B8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Държавните субсидии за държавно делегираните дейности и тези за местни дейности към 30.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BF75B8">
        <w:rPr>
          <w:rFonts w:ascii="Calibri" w:eastAsia="Calibri" w:hAnsi="Calibri" w:cs="Times New Roman"/>
          <w:sz w:val="24"/>
          <w:szCs w:val="24"/>
        </w:rPr>
        <w:t>6.20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21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г.са изпълнени в размер определен с</w:t>
      </w:r>
      <w:r w:rsidR="00E07BD6">
        <w:rPr>
          <w:rFonts w:ascii="Calibri" w:eastAsia="Calibri" w:hAnsi="Calibri" w:cs="Times New Roman"/>
          <w:sz w:val="24"/>
          <w:szCs w:val="24"/>
        </w:rPr>
        <w:t>ъс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Закона за държавния бюджет за 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21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година.</w:t>
      </w:r>
    </w:p>
    <w:p w:rsidR="00FF549D" w:rsidRPr="00E07BD6" w:rsidRDefault="00FF549D" w:rsidP="00BF75B8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07BD6">
        <w:rPr>
          <w:rFonts w:ascii="Calibri" w:eastAsia="Calibri" w:hAnsi="Calibri" w:cs="Times New Roman"/>
          <w:sz w:val="24"/>
          <w:szCs w:val="24"/>
          <w:lang w:val="ru-RU"/>
        </w:rPr>
        <w:t>Приходите по показатели и в процентно отношение са описани в табличен вид</w:t>
      </w:r>
      <w:r w:rsidR="00E07BD6" w:rsidRPr="00E07BD6">
        <w:rPr>
          <w:rFonts w:ascii="Calibri" w:eastAsia="Calibri" w:hAnsi="Calibri" w:cs="Times New Roman"/>
          <w:sz w:val="24"/>
          <w:szCs w:val="24"/>
          <w:lang w:val="ru-RU"/>
        </w:rPr>
        <w:t>,</w:t>
      </w:r>
      <w:r w:rsidRPr="00E07BD6">
        <w:rPr>
          <w:rFonts w:ascii="Calibri" w:eastAsia="Calibri" w:hAnsi="Calibri" w:cs="Times New Roman"/>
          <w:sz w:val="24"/>
          <w:szCs w:val="24"/>
          <w:lang w:val="ru-RU"/>
        </w:rPr>
        <w:t xml:space="preserve"> както следва:</w:t>
      </w:r>
    </w:p>
    <w:p w:rsidR="00FF549D" w:rsidRPr="00E07BD6" w:rsidRDefault="00FF549D" w:rsidP="00BF7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1 . ПРИХОДИ  </w:t>
      </w:r>
      <w:r w:rsidR="00BF75B8">
        <w:rPr>
          <w:b/>
          <w:sz w:val="24"/>
          <w:szCs w:val="24"/>
        </w:rPr>
        <w:t>ОТ ДЪ</w:t>
      </w: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РЖАВНИ  ДЕЙНОСТИ  </w:t>
      </w:r>
      <w:r w:rsidRPr="00E07BD6">
        <w:rPr>
          <w:rFonts w:ascii="Calibri" w:eastAsia="Calibri" w:hAnsi="Calibri" w:cs="Times New Roman"/>
          <w:sz w:val="24"/>
          <w:szCs w:val="24"/>
        </w:rPr>
        <w:t>в размер на</w:t>
      </w:r>
      <w:r w:rsidRPr="00E07BD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E07BD6">
        <w:rPr>
          <w:rFonts w:ascii="Calibri" w:eastAsia="Calibri" w:hAnsi="Calibri" w:cs="Times New Roman"/>
          <w:sz w:val="24"/>
          <w:szCs w:val="24"/>
        </w:rPr>
        <w:t>2 025 990</w:t>
      </w:r>
      <w:r w:rsidRPr="00E07BD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E07BD6">
        <w:rPr>
          <w:rFonts w:ascii="Calibri" w:eastAsia="Calibri" w:hAnsi="Calibri" w:cs="Times New Roman"/>
          <w:sz w:val="24"/>
          <w:szCs w:val="24"/>
        </w:rPr>
        <w:t>лв.,</w:t>
      </w:r>
      <w:r w:rsidRPr="00E07BD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E07BD6">
        <w:rPr>
          <w:rFonts w:ascii="Calibri" w:eastAsia="Calibri" w:hAnsi="Calibri" w:cs="Times New Roman"/>
          <w:sz w:val="24"/>
          <w:szCs w:val="24"/>
        </w:rPr>
        <w:t xml:space="preserve">в т.ч. </w:t>
      </w:r>
      <w:r w:rsidR="00BF75B8" w:rsidRPr="00E07BD6">
        <w:rPr>
          <w:sz w:val="24"/>
          <w:szCs w:val="24"/>
        </w:rPr>
        <w:t>по параграфи</w:t>
      </w:r>
      <w:r w:rsidRPr="00E07BD6">
        <w:rPr>
          <w:rFonts w:ascii="Calibri" w:eastAsia="Calibri" w:hAnsi="Calibri" w:cs="Times New Roman"/>
          <w:sz w:val="24"/>
          <w:szCs w:val="24"/>
        </w:rPr>
        <w:t>,</w:t>
      </w:r>
      <w:r w:rsidR="00BF75B8" w:rsidRPr="00E07BD6">
        <w:rPr>
          <w:sz w:val="24"/>
          <w:szCs w:val="24"/>
        </w:rPr>
        <w:t xml:space="preserve"> </w:t>
      </w:r>
      <w:r w:rsidRPr="00E07BD6">
        <w:rPr>
          <w:rFonts w:ascii="Calibri" w:eastAsia="Calibri" w:hAnsi="Calibri" w:cs="Times New Roman"/>
          <w:sz w:val="24"/>
          <w:szCs w:val="24"/>
        </w:rPr>
        <w:t xml:space="preserve">съгласно Приложение № 1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843"/>
        <w:gridCol w:w="1843"/>
        <w:gridCol w:w="1559"/>
      </w:tblGrid>
      <w:tr w:rsidR="00FF549D" w:rsidRPr="00FF549D" w:rsidTr="00134950">
        <w:trPr>
          <w:trHeight w:val="368"/>
        </w:trPr>
        <w:tc>
          <w:tcPr>
            <w:tcW w:w="4644" w:type="dxa"/>
          </w:tcPr>
          <w:p w:rsidR="00FF549D" w:rsidRPr="00134950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134950">
              <w:rPr>
                <w:rFonts w:ascii="Calibri" w:eastAsia="Calibri" w:hAnsi="Calibri" w:cs="Times New Roman"/>
                <w:b/>
              </w:rPr>
              <w:t xml:space="preserve"> ИМЕ НА ПОКАЗАТЕЛ</w:t>
            </w:r>
          </w:p>
        </w:tc>
        <w:tc>
          <w:tcPr>
            <w:tcW w:w="1843" w:type="dxa"/>
          </w:tcPr>
          <w:p w:rsidR="00FF549D" w:rsidRPr="00134950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134950">
              <w:rPr>
                <w:rFonts w:ascii="Calibri" w:eastAsia="Calibri" w:hAnsi="Calibri" w:cs="Times New Roman"/>
                <w:b/>
              </w:rPr>
              <w:t>ПЛАН</w:t>
            </w:r>
          </w:p>
        </w:tc>
        <w:tc>
          <w:tcPr>
            <w:tcW w:w="1843" w:type="dxa"/>
          </w:tcPr>
          <w:p w:rsidR="00FF549D" w:rsidRPr="00134950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134950">
              <w:rPr>
                <w:rFonts w:ascii="Calibri" w:eastAsia="Calibri" w:hAnsi="Calibri" w:cs="Times New Roman"/>
                <w:b/>
              </w:rPr>
              <w:t>ОТЧЕТ</w:t>
            </w:r>
          </w:p>
        </w:tc>
        <w:tc>
          <w:tcPr>
            <w:tcW w:w="1559" w:type="dxa"/>
          </w:tcPr>
          <w:p w:rsidR="00FF549D" w:rsidRPr="00134950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134950">
              <w:rPr>
                <w:rFonts w:ascii="Calibri" w:eastAsia="Calibri" w:hAnsi="Calibri" w:cs="Times New Roman"/>
                <w:b/>
              </w:rPr>
              <w:t>%</w:t>
            </w:r>
          </w:p>
        </w:tc>
      </w:tr>
      <w:tr w:rsidR="00FF549D" w:rsidRPr="00FF549D" w:rsidTr="00134950">
        <w:trPr>
          <w:trHeight w:val="509"/>
        </w:trPr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E07BD6">
              <w:rPr>
                <w:rFonts w:ascii="Calibri" w:eastAsia="Calibri" w:hAnsi="Calibri" w:cs="Times New Roman"/>
                <w:b/>
              </w:rPr>
              <w:t>.</w:t>
            </w:r>
            <w:r w:rsidRPr="00E07BD6">
              <w:rPr>
                <w:rFonts w:ascii="Calibri" w:eastAsia="Calibri" w:hAnsi="Calibri" w:cs="Times New Roman"/>
              </w:rPr>
              <w:t>Неданъчни приходи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22 355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 xml:space="preserve">-645   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FF549D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</w:p>
        </w:tc>
      </w:tr>
      <w:tr w:rsidR="00FF549D" w:rsidRPr="00FF549D" w:rsidTr="00134950">
        <w:trPr>
          <w:trHeight w:val="509"/>
        </w:trPr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b/>
              </w:rPr>
              <w:t>2.</w:t>
            </w:r>
            <w:r w:rsidRPr="00E07BD6">
              <w:rPr>
                <w:rFonts w:ascii="Calibri" w:eastAsia="Calibri" w:hAnsi="Calibri" w:cs="Times New Roman"/>
              </w:rPr>
              <w:t>Взаимоотношения с ЦБ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в.т.ч.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3 476 114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1 968 553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31</w:t>
            </w:r>
          </w:p>
        </w:tc>
      </w:tr>
      <w:tr w:rsidR="00FF549D" w:rsidRPr="00FF549D" w:rsidTr="00134950">
        <w:trPr>
          <w:trHeight w:val="330"/>
        </w:trPr>
        <w:tc>
          <w:tcPr>
            <w:tcW w:w="4644" w:type="dxa"/>
          </w:tcPr>
          <w:p w:rsidR="00FF549D" w:rsidRPr="00FF549D" w:rsidRDefault="00E07BD6" w:rsidP="00FF549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Обща допъ</w:t>
            </w:r>
            <w:r w:rsidR="00FF549D" w:rsidRPr="00FF549D">
              <w:rPr>
                <w:rFonts w:ascii="Calibri" w:eastAsia="Calibri" w:hAnsi="Calibri" w:cs="Times New Roman"/>
              </w:rPr>
              <w:t>лваща субсидия</w:t>
            </w:r>
          </w:p>
        </w:tc>
        <w:tc>
          <w:tcPr>
            <w:tcW w:w="1843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</w:t>
            </w:r>
            <w:r w:rsidRPr="00FF549D">
              <w:rPr>
                <w:rFonts w:ascii="Calibri" w:eastAsia="Calibri" w:hAnsi="Calibri" w:cs="Times New Roman"/>
                <w:lang w:val="en-US"/>
              </w:rPr>
              <w:t> </w:t>
            </w:r>
            <w:r w:rsidRPr="00FF549D">
              <w:rPr>
                <w:rFonts w:ascii="Calibri" w:eastAsia="Calibri" w:hAnsi="Calibri" w:cs="Times New Roman"/>
              </w:rPr>
              <w:t>405 893</w:t>
            </w:r>
          </w:p>
        </w:tc>
        <w:tc>
          <w:tcPr>
            <w:tcW w:w="1843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</w:rPr>
              <w:t>1 902 734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</w:rPr>
              <w:t>56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Получени трансфери/присъдена издръжка/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 xml:space="preserve">2 570 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2 570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100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Целеви трансфери за превоз ученици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67 651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E07BD6">
              <w:rPr>
                <w:rFonts w:ascii="Calibri" w:eastAsia="Calibri" w:hAnsi="Calibri" w:cs="Times New Roman"/>
              </w:rPr>
              <w:t>63 249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</w:rPr>
              <w:t>93</w:t>
            </w:r>
            <w:r w:rsidRPr="00FF549D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b/>
                <w:lang w:val="ru-RU"/>
              </w:rPr>
              <w:t>3.</w:t>
            </w:r>
            <w:r w:rsidRPr="00E07BD6">
              <w:rPr>
                <w:rFonts w:ascii="Calibri" w:eastAsia="Calibri" w:hAnsi="Calibri" w:cs="Times New Roman"/>
              </w:rPr>
              <w:t>Трансфери</w:t>
            </w:r>
            <w:r w:rsidRPr="00E07BD6">
              <w:rPr>
                <w:rFonts w:ascii="Calibri" w:eastAsia="Calibri" w:hAnsi="Calibri" w:cs="Times New Roman"/>
                <w:lang w:val="en-US"/>
              </w:rPr>
              <w:t xml:space="preserve">  </w:t>
            </w:r>
            <w:r w:rsidRPr="00E07BD6">
              <w:rPr>
                <w:rFonts w:ascii="Calibri" w:eastAsia="Calibri" w:hAnsi="Calibri" w:cs="Times New Roman"/>
              </w:rPr>
              <w:t>между бюджети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426 985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426 985</w:t>
            </w:r>
          </w:p>
        </w:tc>
        <w:tc>
          <w:tcPr>
            <w:tcW w:w="1559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100</w:t>
            </w:r>
            <w:r w:rsidRPr="00E07BD6">
              <w:rPr>
                <w:rFonts w:ascii="Calibri" w:eastAsia="Calibri" w:hAnsi="Calibri" w:cs="Times New Roman"/>
              </w:rPr>
              <w:t xml:space="preserve"> </w:t>
            </w:r>
            <w:r w:rsidRPr="00E07BD6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Всичко приходи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3 </w:t>
            </w:r>
            <w:r w:rsidRPr="00E07BD6">
              <w:rPr>
                <w:rFonts w:ascii="Calibri" w:eastAsia="Calibri" w:hAnsi="Calibri" w:cs="Times New Roman"/>
              </w:rPr>
              <w:t>925 454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2 394 893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</w:rPr>
              <w:t>61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E07BD6">
              <w:rPr>
                <w:rFonts w:ascii="Calibri" w:eastAsia="Calibri" w:hAnsi="Calibri" w:cs="Times New Roman"/>
                <w:b/>
                <w:lang w:val="ru-RU"/>
              </w:rPr>
              <w:t>4.</w:t>
            </w:r>
            <w:r w:rsidRPr="00E07BD6">
              <w:rPr>
                <w:rFonts w:ascii="Calibri" w:eastAsia="Calibri" w:hAnsi="Calibri" w:cs="Times New Roman"/>
                <w:lang w:val="ru-RU"/>
              </w:rPr>
              <w:t>Временно съхран. на средства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- 11 729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9 976</w:t>
            </w:r>
            <w:r w:rsidRPr="00E07BD6">
              <w:rPr>
                <w:rFonts w:ascii="Calibri" w:eastAsia="Calibri" w:hAnsi="Calibri" w:cs="Times New Roman"/>
              </w:rPr>
              <w:t xml:space="preserve">   </w:t>
            </w:r>
            <w:r w:rsidRPr="00E07BD6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b/>
                <w:lang w:val="ru-RU"/>
              </w:rPr>
              <w:lastRenderedPageBreak/>
              <w:t>5</w:t>
            </w:r>
            <w:r w:rsidRPr="00E07BD6">
              <w:rPr>
                <w:rFonts w:ascii="Calibri" w:eastAsia="Calibri" w:hAnsi="Calibri" w:cs="Times New Roman"/>
                <w:b/>
              </w:rPr>
              <w:t>.</w:t>
            </w:r>
            <w:r w:rsidRPr="00E07BD6">
              <w:rPr>
                <w:rFonts w:ascii="Calibri" w:eastAsia="Calibri" w:hAnsi="Calibri" w:cs="Times New Roman"/>
              </w:rPr>
              <w:t>Преходен остатьк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556 265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556 265</w:t>
            </w:r>
          </w:p>
        </w:tc>
        <w:tc>
          <w:tcPr>
            <w:tcW w:w="1559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E07BD6">
              <w:rPr>
                <w:rFonts w:ascii="Calibri" w:eastAsia="Calibri" w:hAnsi="Calibri" w:cs="Times New Roman"/>
                <w:lang w:val="en-US"/>
              </w:rPr>
              <w:t>100</w:t>
            </w:r>
          </w:p>
        </w:tc>
      </w:tr>
      <w:tr w:rsidR="00FF549D" w:rsidRPr="00FF549D" w:rsidTr="00134950"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  <w:b/>
                <w:lang w:val="ru-RU"/>
              </w:rPr>
              <w:t>6</w:t>
            </w:r>
            <w:r w:rsidRPr="00E07BD6">
              <w:rPr>
                <w:rFonts w:ascii="Calibri" w:eastAsia="Calibri" w:hAnsi="Calibri" w:cs="Times New Roman"/>
                <w:b/>
              </w:rPr>
              <w:t>.</w:t>
            </w:r>
            <w:r w:rsidRPr="00E07BD6">
              <w:rPr>
                <w:rFonts w:ascii="Calibri" w:eastAsia="Calibri" w:hAnsi="Calibri" w:cs="Times New Roman"/>
              </w:rPr>
              <w:t>Наличност в края на периода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 CYR"/>
              </w:rPr>
            </w:pPr>
            <w:r w:rsidRPr="00E07BD6">
              <w:rPr>
                <w:rFonts w:ascii="Calibri" w:eastAsia="Calibri" w:hAnsi="Calibri" w:cs="Times New Roman CYR"/>
              </w:rPr>
              <w:t>-936 897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</w:p>
        </w:tc>
      </w:tr>
      <w:tr w:rsidR="00FF549D" w:rsidRPr="00FF549D" w:rsidTr="00134950">
        <w:trPr>
          <w:trHeight w:val="350"/>
        </w:trPr>
        <w:tc>
          <w:tcPr>
            <w:tcW w:w="4644" w:type="dxa"/>
          </w:tcPr>
          <w:p w:rsidR="00FF549D" w:rsidRPr="00E07BD6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ВСИЧКО ДЪРЖАВНИ ПРИХОДИ</w:t>
            </w:r>
          </w:p>
        </w:tc>
        <w:tc>
          <w:tcPr>
            <w:tcW w:w="1843" w:type="dxa"/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4 447 623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2 025 990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49D" w:rsidRPr="00E07BD6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E07BD6">
              <w:rPr>
                <w:rFonts w:ascii="Calibri" w:eastAsia="Calibri" w:hAnsi="Calibri" w:cs="Times New Roman"/>
              </w:rPr>
              <w:t>46</w:t>
            </w:r>
          </w:p>
        </w:tc>
      </w:tr>
    </w:tbl>
    <w:p w:rsidR="00FF549D" w:rsidRPr="00BF75B8" w:rsidRDefault="00FF549D" w:rsidP="00BF75B8">
      <w:pPr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Приходите  за  делегирани от държавата дейности включват :</w:t>
      </w:r>
    </w:p>
    <w:p w:rsidR="00FF549D" w:rsidRPr="00BF75B8" w:rsidRDefault="00E07BD6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Неданъчни приходи </w:t>
      </w:r>
      <w:r w:rsidR="00FF549D" w:rsidRPr="00BF75B8">
        <w:rPr>
          <w:rFonts w:ascii="Calibri" w:eastAsia="Calibri" w:hAnsi="Calibri" w:cs="Times New Roman"/>
          <w:sz w:val="24"/>
          <w:szCs w:val="24"/>
        </w:rPr>
        <w:t>в т.ч.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FF549D" w:rsidRPr="00BF75B8">
        <w:rPr>
          <w:rFonts w:ascii="Calibri" w:eastAsia="Calibri" w:hAnsi="Calibri" w:cs="Times New Roman"/>
          <w:sz w:val="24"/>
          <w:szCs w:val="24"/>
        </w:rPr>
        <w:t>приходи от наем имущество и земя и други неданъчни приходи – - 645 лв.- внесен данък върху приходите от стопанска дейност.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BF75B8">
        <w:rPr>
          <w:rFonts w:ascii="Calibri" w:eastAsia="Calibri" w:hAnsi="Calibri" w:cs="Times New Roman"/>
          <w:sz w:val="24"/>
          <w:szCs w:val="24"/>
        </w:rPr>
        <w:t>Взаи</w:t>
      </w:r>
      <w:r w:rsidR="00E07BD6">
        <w:rPr>
          <w:rFonts w:ascii="Calibri" w:eastAsia="Calibri" w:hAnsi="Calibri" w:cs="Times New Roman"/>
          <w:sz w:val="24"/>
          <w:szCs w:val="24"/>
        </w:rPr>
        <w:t>моотношения с Централния бюджет</w:t>
      </w:r>
      <w:r w:rsidRPr="00BF75B8">
        <w:rPr>
          <w:rFonts w:ascii="Calibri" w:eastAsia="Calibri" w:hAnsi="Calibri" w:cs="Times New Roman"/>
          <w:sz w:val="24"/>
          <w:szCs w:val="24"/>
        </w:rPr>
        <w:t>,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в т.ч.обща субсидия за финансиране на делегирани от държавата дейности – 1 902 734 лв., получени целеви трансфери от ЦБ – 63 249 лв.</w:t>
      </w:r>
      <w:r w:rsidR="006F0B77">
        <w:rPr>
          <w:rFonts w:ascii="Calibri" w:eastAsia="Calibri" w:hAnsi="Calibri" w:cs="Times New Roman"/>
          <w:sz w:val="24"/>
          <w:szCs w:val="24"/>
        </w:rPr>
        <w:t>,</w:t>
      </w:r>
      <w:r w:rsidR="00E07BD6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от които за компенсация на безплатен превоз на ученици до 16 год.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възраст - 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62 577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лв., 672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лв.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к</w:t>
      </w:r>
      <w:r w:rsidRPr="00BF75B8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омпенсиране на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намаляване  на цените за пътуване на ветерани от войните и 2 570 лв.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присъдена издръжка.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BF75B8">
        <w:rPr>
          <w:rFonts w:ascii="Calibri" w:eastAsia="Calibri" w:hAnsi="Calibri" w:cs="Times New Roman"/>
          <w:sz w:val="24"/>
          <w:szCs w:val="24"/>
        </w:rPr>
        <w:t>Трансферите между бюджети  са в размер на 251 117 лв.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и включват :</w:t>
      </w:r>
    </w:p>
    <w:p w:rsidR="00FF549D" w:rsidRPr="00BF75B8" w:rsidRDefault="00FF549D" w:rsidP="00BF75B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за предоставяне на социалните услуги  от АСП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”Лична помощ”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-</w:t>
      </w:r>
      <w:r w:rsidRPr="00BF75B8">
        <w:rPr>
          <w:rFonts w:ascii="Calibri" w:eastAsia="Calibri" w:hAnsi="Calibri" w:cs="Times New Roman"/>
          <w:sz w:val="24"/>
          <w:szCs w:val="24"/>
          <w:lang w:val="en-US" w:eastAsia="bg-BG"/>
        </w:rPr>
        <w:t>341 964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 лв.  и </w:t>
      </w:r>
      <w:r w:rsidRPr="00BF75B8">
        <w:rPr>
          <w:rFonts w:ascii="Calibri" w:eastAsia="Calibri" w:hAnsi="Calibri" w:cs="Times New Roman"/>
          <w:sz w:val="24"/>
          <w:szCs w:val="24"/>
          <w:lang w:val="en-US" w:eastAsia="bg-BG"/>
        </w:rPr>
        <w:t>81 416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лв.за избори на народни представители.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Преходен остатък от 20</w:t>
      </w:r>
      <w:r w:rsidRPr="00BF75B8">
        <w:rPr>
          <w:rFonts w:ascii="Calibri" w:eastAsia="Calibri" w:hAnsi="Calibri" w:cs="Times New Roman"/>
          <w:sz w:val="24"/>
          <w:szCs w:val="24"/>
          <w:lang w:val="en-US" w:eastAsia="bg-BG"/>
        </w:rPr>
        <w:t xml:space="preserve">20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г. – </w:t>
      </w:r>
      <w:r w:rsidRPr="00BF75B8">
        <w:rPr>
          <w:rFonts w:ascii="Calibri" w:eastAsia="Calibri" w:hAnsi="Calibri" w:cs="Times New Roman"/>
          <w:sz w:val="24"/>
          <w:szCs w:val="24"/>
          <w:lang w:val="en-US" w:eastAsia="bg-BG"/>
        </w:rPr>
        <w:t>556 265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лв.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Наличност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към 30.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BF75B8">
        <w:rPr>
          <w:rFonts w:ascii="Calibri" w:eastAsia="Calibri" w:hAnsi="Calibri" w:cs="Times New Roman"/>
          <w:sz w:val="24"/>
          <w:szCs w:val="24"/>
        </w:rPr>
        <w:t>6.20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BF75B8">
        <w:rPr>
          <w:rFonts w:ascii="Calibri" w:eastAsia="Calibri" w:hAnsi="Calibri" w:cs="Times New Roman"/>
          <w:sz w:val="24"/>
          <w:szCs w:val="24"/>
        </w:rPr>
        <w:t>1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г.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на държавните дейности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-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936 897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лв. в т.ч.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val="ru-RU"/>
        </w:rPr>
        <w:t>н</w:t>
      </w:r>
      <w:r w:rsidRPr="00BF75B8">
        <w:rPr>
          <w:rFonts w:ascii="Calibri" w:eastAsia="Calibri" w:hAnsi="Calibri" w:cs="Times New Roman"/>
          <w:sz w:val="24"/>
          <w:szCs w:val="24"/>
        </w:rPr>
        <w:t>а делегираните от държавата дейност „Общообразователни училища”- 119 128 лв.,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по училища:</w:t>
      </w:r>
    </w:p>
    <w:p w:rsidR="00FF549D" w:rsidRPr="00BF75B8" w:rsidRDefault="00FF549D" w:rsidP="00FF549D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     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-СОУ Хитрино – </w:t>
      </w:r>
      <w:r w:rsidRPr="00BF75B8">
        <w:rPr>
          <w:rFonts w:ascii="Calibri" w:eastAsia="Calibri" w:hAnsi="Calibri" w:cs="Arial"/>
          <w:b/>
          <w:bCs/>
          <w:sz w:val="24"/>
          <w:szCs w:val="24"/>
        </w:rPr>
        <w:t xml:space="preserve">104 862 </w:t>
      </w:r>
      <w:r w:rsidRPr="00BF75B8">
        <w:rPr>
          <w:rFonts w:ascii="Calibri" w:eastAsia="Calibri" w:hAnsi="Calibri" w:cs="Times New Roman"/>
          <w:sz w:val="24"/>
          <w:szCs w:val="24"/>
        </w:rPr>
        <w:t>лв.</w:t>
      </w:r>
    </w:p>
    <w:p w:rsidR="00FF549D" w:rsidRPr="00BF75B8" w:rsidRDefault="00FF549D" w:rsidP="00FF549D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     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- ОУ Живково  -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  </w:t>
      </w:r>
      <w:r w:rsidRPr="00BF75B8">
        <w:rPr>
          <w:rFonts w:ascii="Calibri" w:eastAsia="Calibri" w:hAnsi="Calibri" w:cs="Arial"/>
          <w:b/>
          <w:bCs/>
          <w:sz w:val="24"/>
          <w:szCs w:val="24"/>
        </w:rPr>
        <w:t>14 266</w:t>
      </w:r>
      <w:r w:rsidRPr="00BF75B8">
        <w:rPr>
          <w:rFonts w:ascii="Calibri" w:eastAsia="Calibri" w:hAnsi="Calibri" w:cs="Arial"/>
          <w:b/>
          <w:bCs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лв.</w:t>
      </w:r>
    </w:p>
    <w:p w:rsidR="00FF549D" w:rsidRPr="00BF75B8" w:rsidRDefault="00FF549D" w:rsidP="00FF549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  </w:t>
      </w:r>
      <w:r w:rsidR="006F0B77">
        <w:rPr>
          <w:rFonts w:ascii="Calibri" w:eastAsia="Calibri" w:hAnsi="Calibri" w:cs="Times New Roman"/>
          <w:sz w:val="24"/>
          <w:szCs w:val="24"/>
        </w:rPr>
        <w:tab/>
      </w:r>
      <w:r w:rsidRPr="00BF75B8">
        <w:rPr>
          <w:rFonts w:ascii="Calibri" w:eastAsia="Calibri" w:hAnsi="Calibri" w:cs="Times New Roman"/>
          <w:sz w:val="24"/>
          <w:szCs w:val="24"/>
        </w:rPr>
        <w:t>Освен утвърдените със Закона за държавния бюджет на РБ за 202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1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 година суми, допълнително са получени субсидии и трансфери от  Централния бюджет в размер на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79 143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лева, в това число: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28 177 </w:t>
      </w:r>
      <w:r w:rsidRPr="00BF75B8">
        <w:rPr>
          <w:rFonts w:ascii="Calibri" w:eastAsia="Calibri" w:hAnsi="Calibri" w:cs="Times New Roman"/>
          <w:sz w:val="24"/>
          <w:szCs w:val="24"/>
        </w:rPr>
        <w:t>лв.- за пътни разходи на учители;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13 545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лв.- за безплатни учебници;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62 577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 - безплатен превоз на учениците;</w:t>
      </w:r>
    </w:p>
    <w:p w:rsidR="00FF549D" w:rsidRPr="00BF75B8" w:rsidRDefault="00FF549D" w:rsidP="00FF549D">
      <w:pPr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-      -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3 180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лв.- намаляване на субсидията на училищното здравеопазване;</w:t>
      </w:r>
    </w:p>
    <w:p w:rsidR="00FF549D" w:rsidRPr="00BF75B8" w:rsidRDefault="00FF549D" w:rsidP="00FF549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  -  -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53 896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 - намаляване субсидията на образованието;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19 568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лв.-за ученици от уязвими групи;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2 570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лв.- присъдена издръжка;</w:t>
      </w:r>
    </w:p>
    <w:p w:rsidR="00FF549D" w:rsidRPr="00BF75B8" w:rsidRDefault="00FF549D" w:rsidP="00FF54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   458 лв.- такса за картови плащания;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4 250 лв. – НП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”ИКТ”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за детските градини</w:t>
      </w:r>
    </w:p>
    <w:p w:rsidR="00FF549D" w:rsidRPr="00BF75B8" w:rsidRDefault="00FF549D" w:rsidP="00BF75B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Държавните субсидии за държавно делегираните дейности и тези за местни дейности към 3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0</w:t>
      </w:r>
      <w:r w:rsidRPr="00BF75B8">
        <w:rPr>
          <w:rFonts w:ascii="Calibri" w:eastAsia="Calibri" w:hAnsi="Calibri" w:cs="Times New Roman"/>
          <w:sz w:val="24"/>
          <w:szCs w:val="24"/>
        </w:rPr>
        <w:t>.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06</w:t>
      </w:r>
      <w:r w:rsidRPr="00BF75B8">
        <w:rPr>
          <w:rFonts w:ascii="Calibri" w:eastAsia="Calibri" w:hAnsi="Calibri" w:cs="Times New Roman"/>
          <w:sz w:val="24"/>
          <w:szCs w:val="24"/>
        </w:rPr>
        <w:t>.20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BF75B8">
        <w:rPr>
          <w:rFonts w:ascii="Calibri" w:eastAsia="Calibri" w:hAnsi="Calibri" w:cs="Times New Roman"/>
          <w:sz w:val="24"/>
          <w:szCs w:val="24"/>
        </w:rPr>
        <w:t>1 г.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са изпълнени в размер</w:t>
      </w:r>
      <w:r w:rsidR="006F0B77">
        <w:rPr>
          <w:rFonts w:ascii="Calibri" w:eastAsia="Calibri" w:hAnsi="Calibri" w:cs="Times New Roman"/>
          <w:sz w:val="24"/>
          <w:szCs w:val="24"/>
        </w:rPr>
        <w:t>,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определен с Закона за държавния бюджет за 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BF75B8">
        <w:rPr>
          <w:rFonts w:ascii="Calibri" w:eastAsia="Calibri" w:hAnsi="Calibri" w:cs="Times New Roman"/>
          <w:sz w:val="24"/>
          <w:szCs w:val="24"/>
        </w:rPr>
        <w:t>1 г.</w:t>
      </w:r>
    </w:p>
    <w:p w:rsidR="00FF549D" w:rsidRPr="006F0B77" w:rsidRDefault="00FF549D" w:rsidP="00BF7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2.  ПРИХОДИ ОТ МЕСТНИ ДЕЙНОСТИ </w:t>
      </w:r>
      <w:r w:rsidRPr="006F0B77">
        <w:rPr>
          <w:rFonts w:ascii="Calibri" w:eastAsia="Calibri" w:hAnsi="Calibri" w:cs="Times New Roman"/>
          <w:sz w:val="24"/>
          <w:szCs w:val="24"/>
        </w:rPr>
        <w:t>са  в размер на 1 536 678</w:t>
      </w:r>
      <w:r w:rsidRPr="006F0B77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6F0B77">
        <w:rPr>
          <w:rFonts w:ascii="Calibri" w:eastAsia="Calibri" w:hAnsi="Calibri" w:cs="Times New Roman"/>
          <w:sz w:val="24"/>
          <w:szCs w:val="24"/>
        </w:rPr>
        <w:t xml:space="preserve">лв.  в т.ч., по </w:t>
      </w:r>
      <w:r w:rsidR="00BF75B8" w:rsidRPr="006F0B77">
        <w:rPr>
          <w:sz w:val="24"/>
          <w:szCs w:val="24"/>
        </w:rPr>
        <w:t>параграфи</w:t>
      </w:r>
      <w:r w:rsidRPr="006F0B77">
        <w:rPr>
          <w:rFonts w:ascii="Calibri" w:eastAsia="Calibri" w:hAnsi="Calibri" w:cs="Times New Roman"/>
          <w:sz w:val="24"/>
          <w:szCs w:val="24"/>
        </w:rPr>
        <w:t>,</w:t>
      </w:r>
      <w:r w:rsidR="00BF75B8" w:rsidRPr="006F0B77">
        <w:rPr>
          <w:sz w:val="24"/>
          <w:szCs w:val="24"/>
        </w:rPr>
        <w:t xml:space="preserve"> </w:t>
      </w:r>
      <w:r w:rsidRPr="006F0B77">
        <w:rPr>
          <w:rFonts w:ascii="Calibri" w:eastAsia="Calibri" w:hAnsi="Calibri" w:cs="Times New Roman"/>
          <w:sz w:val="24"/>
          <w:szCs w:val="24"/>
        </w:rPr>
        <w:t xml:space="preserve">съгласно Приложение № </w:t>
      </w:r>
      <w:r w:rsidRPr="006F0B77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6F0B77">
        <w:rPr>
          <w:rFonts w:ascii="Calibri" w:eastAsia="Calibri" w:hAnsi="Calibri" w:cs="Times New Roman"/>
          <w:sz w:val="24"/>
          <w:szCs w:val="24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559"/>
        <w:gridCol w:w="1559"/>
        <w:gridCol w:w="1701"/>
      </w:tblGrid>
      <w:tr w:rsidR="00FF549D" w:rsidRPr="00FF549D" w:rsidTr="00BF75B8"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  </w:t>
            </w:r>
            <w:r w:rsidRPr="00FF549D">
              <w:rPr>
                <w:rFonts w:ascii="Calibri" w:eastAsia="Calibri" w:hAnsi="Calibri" w:cs="Times New Roman"/>
              </w:rPr>
              <w:t xml:space="preserve"> Наименование на приходите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%</w:t>
            </w:r>
          </w:p>
        </w:tc>
      </w:tr>
      <w:tr w:rsidR="00FF549D" w:rsidRPr="00FF549D" w:rsidTr="00BF75B8">
        <w:trPr>
          <w:trHeight w:val="215"/>
        </w:trPr>
        <w:tc>
          <w:tcPr>
            <w:tcW w:w="5070" w:type="dxa"/>
          </w:tcPr>
          <w:p w:rsidR="00FF549D" w:rsidRPr="006F0B77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  <w:b/>
              </w:rPr>
              <w:t>1.</w:t>
            </w:r>
            <w:r w:rsidRPr="006F0B77">
              <w:rPr>
                <w:rFonts w:ascii="Calibri" w:eastAsia="Calibri" w:hAnsi="Calibri" w:cs="Times New Roman"/>
              </w:rPr>
              <w:t>Собствени приходи в т. ч.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6F0B77">
              <w:rPr>
                <w:rFonts w:ascii="Calibri" w:eastAsia="Calibri" w:hAnsi="Calibri" w:cs="Times New Roman"/>
                <w:lang w:val="en-US"/>
              </w:rPr>
              <w:t>1 329 600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>557 693</w:t>
            </w:r>
          </w:p>
        </w:tc>
        <w:tc>
          <w:tcPr>
            <w:tcW w:w="1701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>42</w:t>
            </w:r>
          </w:p>
        </w:tc>
      </w:tr>
      <w:tr w:rsidR="00FF549D" w:rsidRPr="00FF549D" w:rsidTr="00BF75B8">
        <w:trPr>
          <w:trHeight w:val="215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 Имуществени и др. даньци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31</w:t>
            </w:r>
            <w:r w:rsidRPr="00FF549D">
              <w:rPr>
                <w:rFonts w:ascii="Calibri" w:eastAsia="Calibri" w:hAnsi="Calibri" w:cs="Times New Roman"/>
              </w:rPr>
              <w:t>2</w:t>
            </w:r>
            <w:r w:rsidRPr="00FF549D">
              <w:rPr>
                <w:rFonts w:ascii="Calibri" w:eastAsia="Calibri" w:hAnsi="Calibri" w:cs="Times New Roman"/>
                <w:lang w:val="en-US"/>
              </w:rPr>
              <w:t xml:space="preserve"> 200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200 702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64 </w:t>
            </w:r>
          </w:p>
        </w:tc>
      </w:tr>
      <w:tr w:rsidR="00FF549D" w:rsidRPr="00FF549D" w:rsidTr="00BF75B8">
        <w:trPr>
          <w:trHeight w:val="332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 Неданьчни приходи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1 002 720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356 991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36</w:t>
            </w:r>
          </w:p>
        </w:tc>
      </w:tr>
      <w:tr w:rsidR="00FF549D" w:rsidRPr="00FF549D" w:rsidTr="00BF75B8">
        <w:trPr>
          <w:trHeight w:val="363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2. </w:t>
            </w:r>
            <w:r w:rsidRPr="006F0B77">
              <w:rPr>
                <w:rFonts w:ascii="Calibri" w:eastAsia="Calibri" w:hAnsi="Calibri" w:cs="Times New Roman"/>
              </w:rPr>
              <w:t>Взаимоотношения с ЦБ в т. ч.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6F0B77">
              <w:rPr>
                <w:rFonts w:ascii="Calibri" w:eastAsia="Calibri" w:hAnsi="Calibri" w:cs="Times New Roman"/>
              </w:rPr>
              <w:t>1 821 258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>-69 559</w:t>
            </w:r>
          </w:p>
        </w:tc>
        <w:tc>
          <w:tcPr>
            <w:tcW w:w="1701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6F0B77">
              <w:rPr>
                <w:rFonts w:ascii="Calibri" w:eastAsia="Calibri" w:hAnsi="Calibri" w:cs="Times New Roman"/>
              </w:rPr>
              <w:t xml:space="preserve">-4  </w:t>
            </w:r>
          </w:p>
        </w:tc>
      </w:tr>
      <w:tr w:rsidR="00FF549D" w:rsidRPr="00FF549D" w:rsidTr="00BF75B8">
        <w:trPr>
          <w:trHeight w:val="269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 Обща изравнителна. субсидия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999 600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552 250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55 </w:t>
            </w:r>
          </w:p>
        </w:tc>
      </w:tr>
      <w:tr w:rsidR="00FF549D" w:rsidRPr="00FF549D" w:rsidTr="00BF75B8">
        <w:trPr>
          <w:trHeight w:val="332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 Целева субсидия за капиталови  разходи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821 200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219 999 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27 </w:t>
            </w:r>
          </w:p>
        </w:tc>
      </w:tr>
      <w:tr w:rsidR="00FF549D" w:rsidRPr="00FF549D" w:rsidTr="00BF75B8">
        <w:trPr>
          <w:trHeight w:val="332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lastRenderedPageBreak/>
              <w:t xml:space="preserve"> -Въстановени трансфери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-842 266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FF549D" w:rsidRPr="00FF549D" w:rsidTr="00BF75B8">
        <w:trPr>
          <w:trHeight w:val="332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  <w:lang w:val="en-US"/>
              </w:rPr>
              <w:t>3.</w:t>
            </w:r>
            <w:r w:rsidRPr="006F0B77">
              <w:rPr>
                <w:rFonts w:ascii="Calibri" w:eastAsia="Calibri" w:hAnsi="Calibri" w:cs="Times New Roman"/>
              </w:rPr>
              <w:t>Трансфери м/у бюджетни сметки</w:t>
            </w:r>
            <w:r w:rsidRPr="00FF549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>-34 188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 xml:space="preserve">416 831 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</w:p>
        </w:tc>
      </w:tr>
      <w:tr w:rsidR="00FF549D" w:rsidRPr="00FF549D" w:rsidTr="00BF75B8">
        <w:trPr>
          <w:trHeight w:val="332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4. </w:t>
            </w:r>
            <w:r w:rsidRPr="006F0B77">
              <w:rPr>
                <w:rFonts w:ascii="Calibri" w:eastAsia="Calibri" w:hAnsi="Calibri" w:cs="Times New Roman"/>
              </w:rPr>
              <w:t>Трансфери м/у бюджетни сметки</w:t>
            </w:r>
            <w:r w:rsidRPr="006F0B77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F0B77">
              <w:rPr>
                <w:rFonts w:ascii="Calibri" w:eastAsia="Calibri" w:hAnsi="Calibri" w:cs="Times New Roman"/>
              </w:rPr>
              <w:t xml:space="preserve"> и сметки от ЕС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 xml:space="preserve">- 485 903  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ru-RU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</w:p>
        </w:tc>
      </w:tr>
      <w:tr w:rsidR="00FF549D" w:rsidRPr="00FF549D" w:rsidTr="00BF75B8">
        <w:trPr>
          <w:trHeight w:val="239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5.</w:t>
            </w:r>
            <w:r w:rsidRPr="006F0B77">
              <w:rPr>
                <w:rFonts w:ascii="Calibri" w:eastAsia="Calibri" w:hAnsi="Calibri" w:cs="Times New Roman"/>
              </w:rPr>
              <w:t>Трансфери ПУДООС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>19 331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</w:p>
        </w:tc>
      </w:tr>
      <w:tr w:rsidR="00FF549D" w:rsidRPr="00FF549D" w:rsidTr="00BF75B8">
        <w:trPr>
          <w:trHeight w:val="309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Всичко приходи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  <w:lang w:val="en-US"/>
              </w:rPr>
              <w:t>2 </w:t>
            </w:r>
            <w:r w:rsidRPr="006F0B77">
              <w:rPr>
                <w:rFonts w:ascii="Calibri" w:eastAsia="Calibri" w:hAnsi="Calibri" w:cs="Times New Roman"/>
              </w:rPr>
              <w:t>789 790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 xml:space="preserve">361 029 </w:t>
            </w:r>
          </w:p>
        </w:tc>
        <w:tc>
          <w:tcPr>
            <w:tcW w:w="1701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6F0B77">
              <w:rPr>
                <w:rFonts w:ascii="Calibri" w:eastAsia="Calibri" w:hAnsi="Calibri" w:cs="Times New Roman"/>
              </w:rPr>
              <w:t>13</w:t>
            </w:r>
            <w:r w:rsidRPr="006F0B77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</w:tr>
      <w:tr w:rsidR="00FF549D" w:rsidRPr="00FF549D" w:rsidTr="00BF75B8">
        <w:trPr>
          <w:trHeight w:val="343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5</w:t>
            </w:r>
            <w:r w:rsidRPr="00FF549D">
              <w:rPr>
                <w:rFonts w:ascii="Calibri" w:eastAsia="Calibri" w:hAnsi="Calibri" w:cs="Times New Roman"/>
                <w:b/>
                <w:lang w:val="en-US"/>
              </w:rPr>
              <w:t>.</w:t>
            </w:r>
            <w:r w:rsidRPr="00FF549D">
              <w:rPr>
                <w:rFonts w:ascii="Calibri" w:eastAsia="Calibri" w:hAnsi="Calibri" w:cs="Times New Roman"/>
              </w:rPr>
              <w:t xml:space="preserve"> </w:t>
            </w:r>
            <w:r w:rsidRPr="006F0B77">
              <w:rPr>
                <w:rFonts w:ascii="Calibri" w:eastAsia="Calibri" w:hAnsi="Calibri" w:cs="Times New Roman"/>
              </w:rPr>
              <w:t>Временни безлихвени заеми между бюджети и сметки за средствата от Европейския съюз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6F0B77">
              <w:rPr>
                <w:rFonts w:ascii="Calibri" w:eastAsia="Calibri" w:hAnsi="Calibri" w:cs="Times New Roman"/>
              </w:rPr>
              <w:t>19 791</w:t>
            </w:r>
          </w:p>
        </w:tc>
        <w:tc>
          <w:tcPr>
            <w:tcW w:w="1559" w:type="dxa"/>
          </w:tcPr>
          <w:p w:rsidR="00FF549D" w:rsidRPr="006F0B77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i/>
                <w:lang w:val="en-US"/>
              </w:rPr>
            </w:pPr>
            <w:r w:rsidRPr="006F0B77">
              <w:rPr>
                <w:rFonts w:ascii="Calibri" w:eastAsia="Calibri" w:hAnsi="Calibri" w:cs="Times New Roman"/>
              </w:rPr>
              <w:t>-49 690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FF549D" w:rsidRPr="00FF549D" w:rsidTr="00BF75B8">
        <w:trPr>
          <w:trHeight w:val="458"/>
        </w:trPr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6.</w:t>
            </w:r>
            <w:r w:rsidRPr="006F0B77">
              <w:rPr>
                <w:rFonts w:ascii="Calibri" w:eastAsia="Calibri" w:hAnsi="Calibri" w:cs="Times New Roman"/>
              </w:rPr>
              <w:t>Погашения по дългосрочен заем от банка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7.</w:t>
            </w:r>
            <w:r w:rsidRPr="00FF549D">
              <w:rPr>
                <w:rFonts w:ascii="Calibri" w:eastAsia="Calibri" w:hAnsi="Calibri" w:cs="Times New Roman"/>
              </w:rPr>
              <w:t xml:space="preserve">Предходен остатък  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8</w:t>
            </w:r>
            <w:r w:rsidRPr="00FF549D">
              <w:rPr>
                <w:rFonts w:ascii="Calibri" w:eastAsia="Calibri" w:hAnsi="Calibri" w:cs="Times New Roman"/>
              </w:rPr>
              <w:t>.Наличност в края на периода</w:t>
            </w:r>
          </w:p>
        </w:tc>
        <w:tc>
          <w:tcPr>
            <w:tcW w:w="1559" w:type="dxa"/>
          </w:tcPr>
          <w:p w:rsidR="00FF549D" w:rsidRPr="00FF549D" w:rsidRDefault="00FF549D" w:rsidP="00BF75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-222 222</w:t>
            </w:r>
          </w:p>
          <w:p w:rsidR="00FF549D" w:rsidRPr="00FF549D" w:rsidRDefault="00FF549D" w:rsidP="00BF75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3</w:t>
            </w:r>
            <w:r w:rsidRPr="00FF549D">
              <w:rPr>
                <w:rFonts w:ascii="Calibri" w:eastAsia="Calibri" w:hAnsi="Calibri" w:cs="Times New Roman"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lang w:val="en-US"/>
              </w:rPr>
              <w:t>570</w:t>
            </w:r>
            <w:r w:rsidRPr="00FF549D">
              <w:rPr>
                <w:rFonts w:ascii="Calibri" w:eastAsia="Calibri" w:hAnsi="Calibri" w:cs="Times New Roman"/>
              </w:rPr>
              <w:t> </w:t>
            </w:r>
            <w:r w:rsidRPr="00FF549D">
              <w:rPr>
                <w:rFonts w:ascii="Calibri" w:eastAsia="Calibri" w:hAnsi="Calibri" w:cs="Times New Roman"/>
                <w:lang w:val="en-US"/>
              </w:rPr>
              <w:t>734</w:t>
            </w:r>
          </w:p>
          <w:p w:rsidR="00FF549D" w:rsidRPr="00FF549D" w:rsidRDefault="00FF549D" w:rsidP="00BF75B8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</w:tcPr>
          <w:p w:rsidR="00FF549D" w:rsidRPr="00FF549D" w:rsidRDefault="00FF549D" w:rsidP="00BF75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-111 111 </w:t>
            </w:r>
          </w:p>
          <w:p w:rsidR="00FF549D" w:rsidRPr="00FF549D" w:rsidRDefault="00FF549D" w:rsidP="00BF75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lang w:val="en-US"/>
              </w:rPr>
              <w:t>3</w:t>
            </w:r>
            <w:r w:rsidRPr="00FF549D">
              <w:rPr>
                <w:rFonts w:ascii="Calibri" w:eastAsia="Calibri" w:hAnsi="Calibri" w:cs="Times New Roman"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lang w:val="en-US"/>
              </w:rPr>
              <w:t>570</w:t>
            </w:r>
            <w:r w:rsidRPr="00FF549D">
              <w:rPr>
                <w:rFonts w:ascii="Calibri" w:eastAsia="Calibri" w:hAnsi="Calibri" w:cs="Times New Roman"/>
              </w:rPr>
              <w:t xml:space="preserve"> </w:t>
            </w:r>
            <w:r w:rsidRPr="00FF549D">
              <w:rPr>
                <w:rFonts w:ascii="Calibri" w:eastAsia="Calibri" w:hAnsi="Calibri" w:cs="Times New Roman"/>
                <w:lang w:val="en-US"/>
              </w:rPr>
              <w:t>734</w:t>
            </w:r>
          </w:p>
          <w:p w:rsidR="00FF549D" w:rsidRPr="00FF549D" w:rsidRDefault="00FF549D" w:rsidP="00BF75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-2 283 974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50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 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F549D" w:rsidRPr="00FF549D" w:rsidTr="00BF75B8">
        <w:tc>
          <w:tcPr>
            <w:tcW w:w="507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ВСИЧКО ОБЩИНСКИ ПРИХОДИ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6 511 959</w:t>
            </w:r>
          </w:p>
        </w:tc>
        <w:tc>
          <w:tcPr>
            <w:tcW w:w="1559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1 536 678</w:t>
            </w:r>
          </w:p>
        </w:tc>
        <w:tc>
          <w:tcPr>
            <w:tcW w:w="1701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24  </w:t>
            </w:r>
          </w:p>
        </w:tc>
      </w:tr>
    </w:tbl>
    <w:p w:rsidR="00FF549D" w:rsidRPr="00693154" w:rsidRDefault="00FF549D" w:rsidP="00693154">
      <w:pPr>
        <w:contextualSpacing/>
        <w:jc w:val="both"/>
        <w:rPr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="00BF75B8">
        <w:rPr>
          <w:sz w:val="24"/>
          <w:szCs w:val="24"/>
        </w:rPr>
        <w:tab/>
      </w:r>
      <w:r w:rsidRPr="00BF75B8">
        <w:rPr>
          <w:rFonts w:ascii="Calibri" w:eastAsia="Calibri" w:hAnsi="Calibri" w:cs="Times New Roman"/>
          <w:sz w:val="24"/>
          <w:szCs w:val="24"/>
        </w:rPr>
        <w:t>Приходите за местни дейности за отчетния период са в размер на 1536678 лв.</w:t>
      </w:r>
    </w:p>
    <w:p w:rsidR="00FF549D" w:rsidRPr="00BF75B8" w:rsidRDefault="00FF549D" w:rsidP="00693154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и включват :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данъчни приходи –200 702 лв.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и неданъчни приходи – 356 991 лв; </w:t>
      </w:r>
    </w:p>
    <w:p w:rsidR="00FF549D" w:rsidRPr="00BF75B8" w:rsidRDefault="00FF549D" w:rsidP="00BF7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    -   субсидия от централния бюджет за финансиране на местни дейности 552 250 лв. и целеви средства за капиталови разходи – 219 999 лв.;</w:t>
      </w:r>
    </w:p>
    <w:p w:rsidR="00FF549D" w:rsidRPr="00BF75B8" w:rsidRDefault="00BF75B8" w:rsidP="006F0B77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  <w:lang w:eastAsia="bg-BG"/>
        </w:rPr>
      </w:pPr>
      <w:r>
        <w:rPr>
          <w:sz w:val="24"/>
          <w:szCs w:val="24"/>
        </w:rPr>
        <w:t xml:space="preserve">     </w:t>
      </w:r>
      <w:r w:rsidR="00FF549D" w:rsidRPr="00BF75B8">
        <w:rPr>
          <w:rFonts w:ascii="Calibri" w:eastAsia="Calibri" w:hAnsi="Calibri" w:cs="Times New Roman"/>
          <w:sz w:val="24"/>
          <w:szCs w:val="24"/>
        </w:rPr>
        <w:t>-получени трансфери   – 416 831  лв.,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="00FF549D" w:rsidRPr="00BF75B8">
        <w:rPr>
          <w:rFonts w:ascii="Calibri" w:eastAsia="Calibri" w:hAnsi="Calibri" w:cs="Times New Roman"/>
          <w:sz w:val="24"/>
          <w:szCs w:val="24"/>
        </w:rPr>
        <w:t>в т.ч.</w:t>
      </w:r>
      <w:r w:rsidR="00FF549D"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– 76 165  лв.,възстановени суми по чл.60 и чл.64 от ЗУО от РИОСВ и Община Шумен за 2020 г., 15 120 лв.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="00FF549D" w:rsidRPr="00BF75B8">
        <w:rPr>
          <w:rFonts w:ascii="Calibri" w:eastAsia="Calibri" w:hAnsi="Calibri" w:cs="Times New Roman"/>
          <w:sz w:val="24"/>
          <w:szCs w:val="24"/>
          <w:lang w:eastAsia="bg-BG"/>
        </w:rPr>
        <w:t>от  РИОСВ за закупуване на компостери и 325 546 лв.за изплащане  на ДДС по изпълнение на проекти ,финансиране от ДФЗ .</w:t>
      </w:r>
    </w:p>
    <w:p w:rsidR="00FF549D" w:rsidRPr="00BF75B8" w:rsidRDefault="00BF75B8" w:rsidP="00BF75B8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  <w:lang w:eastAsia="bg-BG"/>
        </w:rPr>
        <w:t xml:space="preserve">     </w:t>
      </w:r>
      <w:r w:rsidR="00FF549D"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- предоставен трансфер - </w:t>
      </w:r>
      <w:r w:rsidR="00FF549D" w:rsidRPr="00BF75B8">
        <w:rPr>
          <w:rFonts w:ascii="Calibri" w:eastAsia="Calibri" w:hAnsi="Calibri" w:cs="Times New Roman"/>
          <w:sz w:val="24"/>
          <w:szCs w:val="24"/>
        </w:rPr>
        <w:t>27 278 лв. на Община Шумен  по ПМС 207 и Наредба № 4 за управление на отпадъци.</w:t>
      </w:r>
    </w:p>
    <w:p w:rsidR="00FF549D" w:rsidRPr="00BF75B8" w:rsidRDefault="00FF549D" w:rsidP="00BF75B8">
      <w:pPr>
        <w:tabs>
          <w:tab w:val="left" w:pos="2445"/>
        </w:tabs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-Възстановени трансфери в Републиканския бюджет от целеви средства –</w:t>
      </w:r>
      <w:r w:rsidR="00BF75B8">
        <w:rPr>
          <w:sz w:val="24"/>
          <w:szCs w:val="24"/>
        </w:rPr>
        <w:t xml:space="preserve">  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-842 266 лв.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трансфери между бюджети и сметки от ЕС- -485 903 лв.,</w:t>
      </w:r>
      <w:r w:rsidR="00BF75B8">
        <w:rPr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за съфинансиране на разходите по проекти от ЕС;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 xml:space="preserve"> получен трансфер от ПУДООС – 19 331 лв.</w:t>
      </w:r>
      <w:r w:rsidR="00BF75B8">
        <w:rPr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за  облагодаряване на паркове в т.ч.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кметства: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с.Сливак–4 991 лв.,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с.Тимарево – 4 897 лв.,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с.Трем – 4 976 лв.,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детски градини: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с.Живково – 2 494 лв.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и с.</w:t>
      </w:r>
      <w:r w:rsidR="006F0B77">
        <w:rPr>
          <w:rFonts w:ascii="Calibri" w:eastAsia="Calibri" w:hAnsi="Calibri" w:cs="Times New Roman"/>
          <w:sz w:val="24"/>
          <w:szCs w:val="24"/>
          <w:lang w:eastAsia="bg-BG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Черна – 1884 лв.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Временни безлихвени заеми между бюджети и сметки за средствата от Европейския съюз – 49 690 лв.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за финансиране на проект „Топъл обяд” – 83 544 лв. и възстановени от 2020 г. от проект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”Патронажна грижа” – 33 854 лв.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Погашения по дългосрочен заем от банка – 111 111 лв.</w:t>
      </w:r>
    </w:p>
    <w:p w:rsidR="00FF549D" w:rsidRPr="00BF75B8" w:rsidRDefault="00FF549D" w:rsidP="00BF75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Преходен остатък от 2020 г.   – 3 570 734 лв.</w:t>
      </w:r>
    </w:p>
    <w:p w:rsidR="00693154" w:rsidRPr="00693154" w:rsidRDefault="00FF549D" w:rsidP="006931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  <w:lang w:eastAsia="bg-BG"/>
        </w:rPr>
        <w:t>Наличност към 30.06.2020 г.  – 2 283 974лв.</w:t>
      </w:r>
    </w:p>
    <w:p w:rsidR="00693154" w:rsidRPr="00BF75B8" w:rsidRDefault="00FF549D" w:rsidP="00BF75B8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b/>
          <w:sz w:val="24"/>
          <w:szCs w:val="24"/>
          <w:lang w:val="en-US"/>
        </w:rPr>
        <w:t>II</w:t>
      </w: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. ОБЩО РАЗХОДИТЕ </w:t>
      </w:r>
      <w:r w:rsidRPr="006F0B77">
        <w:rPr>
          <w:rFonts w:ascii="Calibri" w:eastAsia="Calibri" w:hAnsi="Calibri" w:cs="Times New Roman"/>
          <w:sz w:val="24"/>
          <w:szCs w:val="24"/>
        </w:rPr>
        <w:t>са в размер на 1 535 911 лв.,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в т.ч. по параграфи и дейности</w:t>
      </w:r>
      <w:r w:rsidRPr="006F0B77">
        <w:rPr>
          <w:rFonts w:ascii="Calibri" w:eastAsia="Calibri" w:hAnsi="Calibri" w:cs="Times New Roman"/>
          <w:sz w:val="24"/>
          <w:szCs w:val="24"/>
        </w:rPr>
        <w:t>,</w:t>
      </w:r>
      <w:r w:rsidR="006F0B77">
        <w:rPr>
          <w:rFonts w:ascii="Calibri" w:eastAsia="Calibri" w:hAnsi="Calibri" w:cs="Times New Roman"/>
          <w:sz w:val="24"/>
          <w:szCs w:val="24"/>
        </w:rPr>
        <w:t xml:space="preserve"> </w:t>
      </w:r>
      <w:r w:rsidRPr="006F0B77">
        <w:rPr>
          <w:rFonts w:ascii="Calibri" w:eastAsia="Calibri" w:hAnsi="Calibri" w:cs="Times New Roman"/>
          <w:sz w:val="24"/>
          <w:szCs w:val="24"/>
        </w:rPr>
        <w:t>съгласно Приложение № 3, 4 и 5.</w:t>
      </w: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FF549D" w:rsidRPr="000C0707" w:rsidRDefault="00FF549D" w:rsidP="00BF75B8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1.РАЗХОДИ ЗА ДЬРЖАВНИ ДЕЙНОСТИ 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– 2 025 990 </w:t>
      </w:r>
      <w:r w:rsidRPr="000C0707">
        <w:rPr>
          <w:rFonts w:ascii="Calibri" w:eastAsia="Calibri" w:hAnsi="Calibri" w:cs="Times New Roman"/>
          <w:sz w:val="24"/>
          <w:szCs w:val="24"/>
          <w:lang w:val="en-US"/>
        </w:rPr>
        <w:t>лв.</w:t>
      </w:r>
      <w:r w:rsidRPr="000C0707">
        <w:rPr>
          <w:rFonts w:ascii="Calibri" w:eastAsia="Calibri" w:hAnsi="Calibri" w:cs="Times New Roman"/>
          <w:sz w:val="24"/>
          <w:szCs w:val="24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2160"/>
        <w:gridCol w:w="1440"/>
      </w:tblGrid>
      <w:tr w:rsidR="00FF549D" w:rsidRPr="00FF549D" w:rsidTr="00FA3162">
        <w:trPr>
          <w:trHeight w:val="418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Дейности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549D">
              <w:rPr>
                <w:rFonts w:ascii="Calibri" w:eastAsia="Calibri" w:hAnsi="Calibri" w:cs="Times New Roman"/>
                <w:sz w:val="20"/>
                <w:szCs w:val="20"/>
              </w:rPr>
              <w:t>%</w:t>
            </w:r>
          </w:p>
        </w:tc>
      </w:tr>
      <w:tr w:rsidR="00FF549D" w:rsidRPr="00FF549D" w:rsidTr="00FA3162">
        <w:trPr>
          <w:trHeight w:val="197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1. Общи държавни служби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1 329 042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601 389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</w:rPr>
              <w:t>45</w:t>
            </w:r>
          </w:p>
        </w:tc>
      </w:tr>
      <w:tr w:rsidR="00FF549D" w:rsidRPr="00FF549D" w:rsidTr="00FA3162">
        <w:trPr>
          <w:trHeight w:val="350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2.Отбрана и сигурност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268 398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33 188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12</w:t>
            </w:r>
          </w:p>
        </w:tc>
      </w:tr>
      <w:tr w:rsidR="00FF549D" w:rsidRPr="00FF549D" w:rsidTr="00FA3162">
        <w:trPr>
          <w:trHeight w:val="323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3.Образование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2 127 818 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897 186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42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4.Учил.здравеопазване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38 859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14 074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36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5.Соц.осигуряване,</w:t>
            </w:r>
            <w:r w:rsidR="00095D4D">
              <w:rPr>
                <w:rFonts w:ascii="Calibri" w:eastAsia="Calibri" w:hAnsi="Calibri" w:cs="Times New Roman"/>
              </w:rPr>
              <w:t xml:space="preserve"> </w:t>
            </w:r>
            <w:r w:rsidRPr="00FF549D">
              <w:rPr>
                <w:rFonts w:ascii="Calibri" w:eastAsia="Calibri" w:hAnsi="Calibri" w:cs="Times New Roman"/>
              </w:rPr>
              <w:t>подпомагане и грижи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472 764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382 419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81</w:t>
            </w:r>
          </w:p>
        </w:tc>
      </w:tr>
      <w:tr w:rsidR="00FF549D" w:rsidRPr="00FF549D" w:rsidTr="00FA3162">
        <w:trPr>
          <w:trHeight w:val="278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6.Култура,</w:t>
            </w:r>
            <w:r w:rsidR="00095D4D">
              <w:rPr>
                <w:rFonts w:ascii="Calibri" w:eastAsia="Calibri" w:hAnsi="Calibri" w:cs="Times New Roman"/>
              </w:rPr>
              <w:t xml:space="preserve"> </w:t>
            </w:r>
            <w:r w:rsidRPr="00FF549D">
              <w:rPr>
                <w:rFonts w:ascii="Calibri" w:eastAsia="Calibri" w:hAnsi="Calibri" w:cs="Times New Roman"/>
              </w:rPr>
              <w:t>спорт и религиозни дейности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210 742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97 734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46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lastRenderedPageBreak/>
              <w:t>Всичко разходи за държавни дейности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4 447 623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2 025 990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46</w:t>
            </w:r>
          </w:p>
        </w:tc>
      </w:tr>
    </w:tbl>
    <w:p w:rsidR="00FF549D" w:rsidRPr="00BF75B8" w:rsidRDefault="00FF549D" w:rsidP="00FF549D">
      <w:pPr>
        <w:contextualSpacing/>
        <w:rPr>
          <w:rFonts w:ascii="Calibri" w:eastAsia="Calibri" w:hAnsi="Calibri" w:cs="Times New Roman"/>
          <w:b/>
        </w:rPr>
      </w:pPr>
      <w:r w:rsidRPr="00FF549D">
        <w:rPr>
          <w:rFonts w:ascii="Calibri" w:eastAsia="Calibri" w:hAnsi="Calibri" w:cs="Times New Roman"/>
          <w:b/>
        </w:rPr>
        <w:t xml:space="preserve">2. РАЗХОДИ ЗА  МЕСТНИ  ДЕЙНОСТИ </w:t>
      </w:r>
      <w:r w:rsidRPr="000C0707">
        <w:rPr>
          <w:rFonts w:ascii="Calibri" w:eastAsia="Calibri" w:hAnsi="Calibri" w:cs="Times New Roman"/>
        </w:rPr>
        <w:t>–  1 481 969лв.</w:t>
      </w:r>
      <w:r w:rsidRPr="00FF549D">
        <w:rPr>
          <w:rFonts w:ascii="Calibri" w:eastAsia="Calibri" w:hAnsi="Calibri" w:cs="Times New Roman"/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312"/>
        <w:gridCol w:w="2126"/>
        <w:gridCol w:w="1418"/>
      </w:tblGrid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549D">
              <w:rPr>
                <w:rFonts w:ascii="Calibri" w:eastAsia="Calibri" w:hAnsi="Calibri" w:cs="Times New Roman"/>
                <w:sz w:val="20"/>
                <w:szCs w:val="20"/>
              </w:rPr>
              <w:t xml:space="preserve"> % 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1. Общи държавни служби -издръжка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1 119 836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408 319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36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2. Отбрана и сигурност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22 605 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0 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lang w:val="ru-RU"/>
              </w:rPr>
              <w:t xml:space="preserve">0 </w:t>
            </w:r>
            <w:r w:rsidRPr="00FF549D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3.Образование –ЦДГ    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127 988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48 942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lang w:val="ru-RU"/>
              </w:rPr>
              <w:t>38</w:t>
            </w:r>
            <w:r w:rsidRPr="00FF549D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FF549D" w:rsidRPr="00FF549D" w:rsidTr="00FA3162">
        <w:trPr>
          <w:trHeight w:val="260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4.Др.дейности на здравеопазването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48 038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5 184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11</w:t>
            </w:r>
          </w:p>
        </w:tc>
      </w:tr>
      <w:tr w:rsidR="00FF549D" w:rsidRPr="00FF549D" w:rsidTr="00FA3162">
        <w:trPr>
          <w:trHeight w:val="260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5</w:t>
            </w:r>
            <w:r w:rsidRPr="00FF549D">
              <w:rPr>
                <w:rFonts w:ascii="Calibri" w:eastAsia="Calibri" w:hAnsi="Calibri" w:cs="Times New Roman"/>
                <w:lang w:val="en-US"/>
              </w:rPr>
              <w:t>.Социално осигуряване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1 094 696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443 357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41</w:t>
            </w:r>
          </w:p>
        </w:tc>
      </w:tr>
      <w:tr w:rsidR="00FF549D" w:rsidRPr="00FF549D" w:rsidTr="00FA3162">
        <w:trPr>
          <w:trHeight w:val="260"/>
        </w:trPr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6.БКС и екология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2 550 462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400 986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16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7.Почивно дело,култура,религиозни дейности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438 585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43 074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10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095D4D" w:rsidP="00FF549D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8.Иконом.дейности-ремонт </w:t>
            </w:r>
            <w:r w:rsidR="00FF549D" w:rsidRPr="00FF549D">
              <w:rPr>
                <w:rFonts w:ascii="Calibri" w:eastAsia="Calibri" w:hAnsi="Calibri" w:cs="Times New Roman"/>
              </w:rPr>
              <w:t>пътища и горско стоп.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629 960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103 787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16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9.Разходи за лихви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55 400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28 320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51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FF549D">
              <w:rPr>
                <w:rFonts w:ascii="Calibri" w:eastAsia="Calibri" w:hAnsi="Calibri" w:cs="Times New Roman"/>
              </w:rPr>
              <w:t>10.Резерв за неотложни разходи и лихви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150 000 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0 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Разходи за общински дейности</w:t>
            </w:r>
          </w:p>
        </w:tc>
        <w:tc>
          <w:tcPr>
            <w:tcW w:w="1312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6 237 570</w:t>
            </w:r>
          </w:p>
        </w:tc>
        <w:tc>
          <w:tcPr>
            <w:tcW w:w="2126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1 481 969</w:t>
            </w:r>
          </w:p>
        </w:tc>
        <w:tc>
          <w:tcPr>
            <w:tcW w:w="1418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24</w:t>
            </w:r>
          </w:p>
        </w:tc>
      </w:tr>
    </w:tbl>
    <w:p w:rsidR="00FF549D" w:rsidRPr="00BF75B8" w:rsidRDefault="00FF549D" w:rsidP="00FF549D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3.ДОФИНАНСИРАНЕ </w:t>
      </w:r>
      <w:r w:rsidRPr="00BF75B8">
        <w:rPr>
          <w:rFonts w:ascii="Calibri" w:eastAsia="Calibri" w:hAnsi="Calibri" w:cs="Times New Roman"/>
          <w:sz w:val="24"/>
          <w:szCs w:val="24"/>
        </w:rPr>
        <w:t>НА ДЕЛЕГИРАНИ ОТ ДЪРЖАВАТА ДЕЙНОСТИ- 54 709 лв.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440"/>
      </w:tblGrid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Функции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отчет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549D">
              <w:rPr>
                <w:rFonts w:ascii="Calibri" w:eastAsia="Calibri" w:hAnsi="Calibri" w:cs="Times New Roman"/>
                <w:sz w:val="20"/>
                <w:szCs w:val="20"/>
              </w:rPr>
              <w:t xml:space="preserve"> % 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1. Общи държавни служби -издрьжка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144 500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53 209  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37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2.Образование      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129 889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1 500 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lang w:val="ru-RU"/>
              </w:rPr>
              <w:t xml:space="preserve">1 </w:t>
            </w:r>
            <w:r w:rsidRPr="00FF549D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FF549D" w:rsidRPr="00FF549D" w:rsidTr="00FA3162">
        <w:tc>
          <w:tcPr>
            <w:tcW w:w="460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Разходи за дофинансиране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274 389</w:t>
            </w:r>
          </w:p>
        </w:tc>
        <w:tc>
          <w:tcPr>
            <w:tcW w:w="21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54 709  </w:t>
            </w:r>
          </w:p>
        </w:tc>
        <w:tc>
          <w:tcPr>
            <w:tcW w:w="144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lang w:val="ru-RU"/>
              </w:rPr>
            </w:pPr>
            <w:r w:rsidRPr="00FF549D">
              <w:rPr>
                <w:rFonts w:ascii="Calibri" w:eastAsia="Calibri" w:hAnsi="Calibri" w:cs="Times New Roman"/>
                <w:lang w:val="ru-RU"/>
              </w:rPr>
              <w:t>20</w:t>
            </w:r>
          </w:p>
        </w:tc>
      </w:tr>
    </w:tbl>
    <w:p w:rsidR="00BF75B8" w:rsidRDefault="00FF549D" w:rsidP="00BF75B8">
      <w:pPr>
        <w:contextualSpacing/>
        <w:jc w:val="both"/>
        <w:rPr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4.КАПИТАЛОВИ  РАЗХОДИ  - </w:t>
      </w:r>
      <w:r w:rsidRPr="00BF75B8">
        <w:rPr>
          <w:rFonts w:ascii="Calibri" w:eastAsia="Calibri" w:hAnsi="Calibri" w:cs="Times New Roman"/>
          <w:sz w:val="24"/>
          <w:szCs w:val="24"/>
        </w:rPr>
        <w:t>Към отчетния период  направените капиталови разходи са в размер на 2 495 505 лв.при план 7 960 800 лв.,в т.ч.от преходен остатък – 335 383 лв.,от собствени приходи 47 720 лв. и средства от ЕС – 1 892 403 лв. По обекти и източници на финансиране,съгласно Приложение № 6.</w:t>
      </w:r>
    </w:p>
    <w:p w:rsidR="00FF549D" w:rsidRPr="00BF75B8" w:rsidRDefault="00FF549D" w:rsidP="00BF7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 xml:space="preserve">5.ИЗВЪНБЮДЖЕТНИ СМЕТКИ И ФОНДОВЕ   ПО ПРОЕКТИ                                   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350"/>
        <w:gridCol w:w="1350"/>
        <w:gridCol w:w="1260"/>
        <w:gridCol w:w="1260"/>
      </w:tblGrid>
      <w:tr w:rsidR="00FF549D" w:rsidRPr="00FF549D" w:rsidTr="00FA3162">
        <w:trPr>
          <w:trHeight w:val="423"/>
        </w:trPr>
        <w:tc>
          <w:tcPr>
            <w:tcW w:w="442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Наименование на фондове и сметки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Наличност към  01.01.     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Приходи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Разходи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           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Остатък</w:t>
            </w:r>
          </w:p>
        </w:tc>
      </w:tr>
      <w:tr w:rsidR="00FF549D" w:rsidRPr="00FF549D" w:rsidTr="00FA3162">
        <w:trPr>
          <w:trHeight w:val="423"/>
        </w:trPr>
        <w:tc>
          <w:tcPr>
            <w:tcW w:w="4428" w:type="dxa"/>
          </w:tcPr>
          <w:p w:rsidR="00FF549D" w:rsidRPr="00095D4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095D4D">
              <w:rPr>
                <w:rFonts w:ascii="Calibri" w:eastAsia="Calibri" w:hAnsi="Calibri" w:cs="Times New Roman"/>
              </w:rPr>
              <w:t>ОП”Развитие на човешките ресурси”в т.ч.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FF549D" w:rsidRPr="00FF549D" w:rsidTr="00FA3162">
        <w:trPr>
          <w:trHeight w:val="423"/>
        </w:trPr>
        <w:tc>
          <w:tcPr>
            <w:tcW w:w="442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</w:rPr>
              <w:t>1.Проект „Подобряване на качеството на образованието,чрез въвеждане на ЦОУ”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4 129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1 809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2 412</w:t>
            </w:r>
          </w:p>
        </w:tc>
      </w:tr>
      <w:tr w:rsidR="00FF549D" w:rsidRPr="00FF549D" w:rsidTr="00FA3162">
        <w:trPr>
          <w:trHeight w:val="423"/>
        </w:trPr>
        <w:tc>
          <w:tcPr>
            <w:tcW w:w="442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2.Патронажна грижа +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29 766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27 380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2 386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FF549D" w:rsidRPr="00FF549D" w:rsidTr="00FA3162">
        <w:trPr>
          <w:trHeight w:val="423"/>
        </w:trPr>
        <w:tc>
          <w:tcPr>
            <w:tcW w:w="442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3. Проект „Приобщаване в системата на предучилищното образование” 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5 543  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4 939 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 xml:space="preserve">4 277 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6 205</w:t>
            </w:r>
          </w:p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FF549D" w:rsidRPr="00FF549D" w:rsidTr="00FA3162">
        <w:trPr>
          <w:trHeight w:val="423"/>
        </w:trPr>
        <w:tc>
          <w:tcPr>
            <w:tcW w:w="4428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4.Проект „Топъл обяд”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132 846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113 280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</w:rPr>
              <w:t>19 566</w:t>
            </w:r>
          </w:p>
        </w:tc>
      </w:tr>
      <w:tr w:rsidR="00FF549D" w:rsidRPr="00FF549D" w:rsidTr="00FA3162">
        <w:trPr>
          <w:trHeight w:val="433"/>
        </w:trPr>
        <w:tc>
          <w:tcPr>
            <w:tcW w:w="4428" w:type="dxa"/>
          </w:tcPr>
          <w:p w:rsidR="00FF549D" w:rsidRPr="00095D4D" w:rsidRDefault="00FF549D" w:rsidP="00FF549D">
            <w:pPr>
              <w:contextualSpacing/>
              <w:rPr>
                <w:rFonts w:ascii="Calibri" w:eastAsia="Calibri" w:hAnsi="Calibri" w:cs="Times New Roman"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  </w:t>
            </w:r>
            <w:r w:rsidRPr="00095D4D">
              <w:rPr>
                <w:rFonts w:ascii="Calibri" w:eastAsia="Calibri" w:hAnsi="Calibri" w:cs="Times New Roman"/>
              </w:rPr>
              <w:t xml:space="preserve">РА към ДФ”Земеделие”   </w:t>
            </w:r>
          </w:p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>/</w:t>
            </w:r>
            <w:r w:rsidRPr="00FF549D">
              <w:rPr>
                <w:rFonts w:ascii="Calibri" w:eastAsia="Calibri" w:hAnsi="Calibri" w:cs="Times New Roman"/>
              </w:rPr>
              <w:t>в Прил.№ 6 са посочени по обекти/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</w:rPr>
            </w:pPr>
            <w:r w:rsidRPr="00FF549D">
              <w:rPr>
                <w:rFonts w:ascii="Calibri" w:eastAsia="Calibri" w:hAnsi="Calibri" w:cs="Times New Roman"/>
                <w:b/>
              </w:rPr>
              <w:t xml:space="preserve">213 190 </w:t>
            </w:r>
          </w:p>
        </w:tc>
        <w:tc>
          <w:tcPr>
            <w:tcW w:w="1350" w:type="dxa"/>
          </w:tcPr>
          <w:p w:rsidR="00FF549D" w:rsidRPr="00FF549D" w:rsidRDefault="00FF549D" w:rsidP="00FF549D">
            <w:p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FF549D">
              <w:rPr>
                <w:rFonts w:ascii="Calibri" w:eastAsia="Calibri" w:hAnsi="Calibri" w:cs="Times New Roman"/>
                <w:b/>
                <w:lang w:val="en-US"/>
              </w:rPr>
              <w:t>1 720 455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FF549D">
              <w:rPr>
                <w:rFonts w:ascii="Calibri" w:eastAsia="Calibri" w:hAnsi="Calibri" w:cs="Times New Roman"/>
                <w:b/>
                <w:lang w:val="en-US"/>
              </w:rPr>
              <w:t>1 892 403</w:t>
            </w:r>
          </w:p>
        </w:tc>
        <w:tc>
          <w:tcPr>
            <w:tcW w:w="1260" w:type="dxa"/>
          </w:tcPr>
          <w:p w:rsidR="00FF549D" w:rsidRPr="00FF549D" w:rsidRDefault="00FF549D" w:rsidP="00FF549D">
            <w:pPr>
              <w:contextualSpacing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FF549D">
              <w:rPr>
                <w:rFonts w:ascii="Calibri" w:eastAsia="Calibri" w:hAnsi="Calibri" w:cs="Times New Roman"/>
                <w:b/>
                <w:lang w:val="en-US"/>
              </w:rPr>
              <w:t>41 242</w:t>
            </w:r>
          </w:p>
        </w:tc>
      </w:tr>
    </w:tbl>
    <w:p w:rsidR="00FF549D" w:rsidRPr="00BF75B8" w:rsidRDefault="00FF549D" w:rsidP="00BF75B8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>6.</w:t>
      </w:r>
      <w:r w:rsidRPr="00BF75B8">
        <w:rPr>
          <w:rFonts w:ascii="Calibri" w:eastAsia="Calibri" w:hAnsi="Calibri" w:cs="Times New Roman"/>
          <w:sz w:val="24"/>
          <w:szCs w:val="24"/>
        </w:rPr>
        <w:t>Състояние  на общинския дълг  - към 30.06.20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1 г. – общината има поет общински дълг в размер на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2 49</w:t>
      </w:r>
      <w:r w:rsidRPr="00BF75B8">
        <w:rPr>
          <w:rFonts w:ascii="Calibri" w:eastAsia="Calibri" w:hAnsi="Calibri" w:cs="Times New Roman"/>
          <w:sz w:val="24"/>
          <w:szCs w:val="24"/>
        </w:rPr>
        <w:t>5 498 лв.</w:t>
      </w:r>
      <w:r w:rsidR="00095D4D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през 2019 г.</w:t>
      </w:r>
      <w:r w:rsidR="00095D4D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През 2020 г.</w:t>
      </w:r>
      <w:r w:rsidR="00095D4D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е погасена главница в размер на 222 222 лв. и 61 178  лв.лихви.</w:t>
      </w:r>
    </w:p>
    <w:p w:rsidR="00FF549D" w:rsidRPr="00BF75B8" w:rsidRDefault="00FF549D" w:rsidP="00BF75B8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lastRenderedPageBreak/>
        <w:t>Пре</w:t>
      </w:r>
      <w:r w:rsidR="00095D4D">
        <w:rPr>
          <w:rFonts w:ascii="Calibri" w:eastAsia="Calibri" w:hAnsi="Calibri" w:cs="Times New Roman"/>
          <w:sz w:val="24"/>
          <w:szCs w:val="24"/>
        </w:rPr>
        <w:t>з първото тримесечие на 2021 г.</w:t>
      </w:r>
      <w:r w:rsidRPr="00BF75B8">
        <w:rPr>
          <w:rFonts w:ascii="Calibri" w:eastAsia="Calibri" w:hAnsi="Calibri" w:cs="Times New Roman"/>
          <w:sz w:val="24"/>
          <w:szCs w:val="24"/>
        </w:rPr>
        <w:t>,</w:t>
      </w:r>
      <w:r w:rsidR="00095D4D">
        <w:rPr>
          <w:rFonts w:ascii="Calibri" w:eastAsia="Calibri" w:hAnsi="Calibri" w:cs="Times New Roman"/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погасена главница– 111 111 лв. и  изплатени лихви – 28 320 лв.</w:t>
      </w:r>
    </w:p>
    <w:p w:rsidR="00FF549D" w:rsidRPr="00BF75B8" w:rsidRDefault="00FF549D" w:rsidP="00BF75B8">
      <w:pPr>
        <w:tabs>
          <w:tab w:val="left" w:pos="2445"/>
        </w:tabs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F75B8">
        <w:rPr>
          <w:rFonts w:ascii="Calibri" w:eastAsia="Calibri" w:hAnsi="Calibri" w:cs="Times New Roman"/>
          <w:b/>
          <w:sz w:val="24"/>
          <w:szCs w:val="24"/>
        </w:rPr>
        <w:t>7.</w:t>
      </w:r>
      <w:r w:rsidRPr="00BF75B8">
        <w:rPr>
          <w:rFonts w:ascii="Calibri" w:eastAsia="Calibri" w:hAnsi="Calibri" w:cs="Times New Roman"/>
          <w:sz w:val="24"/>
          <w:szCs w:val="24"/>
        </w:rPr>
        <w:t>Към 30.06.20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BF75B8">
        <w:rPr>
          <w:rFonts w:ascii="Calibri" w:eastAsia="Calibri" w:hAnsi="Calibri" w:cs="Times New Roman"/>
          <w:sz w:val="24"/>
          <w:szCs w:val="24"/>
        </w:rPr>
        <w:t>1 г.Община Хитрино няма просрочени задължения.</w:t>
      </w:r>
    </w:p>
    <w:p w:rsidR="00FF549D" w:rsidRPr="00FF549D" w:rsidRDefault="00FF549D" w:rsidP="00BF75B8">
      <w:pPr>
        <w:tabs>
          <w:tab w:val="left" w:pos="2445"/>
        </w:tabs>
        <w:contextualSpacing/>
        <w:jc w:val="both"/>
        <w:rPr>
          <w:sz w:val="24"/>
          <w:szCs w:val="24"/>
        </w:rPr>
      </w:pPr>
      <w:r w:rsidRPr="00BF75B8">
        <w:rPr>
          <w:rFonts w:ascii="Calibri" w:eastAsia="Calibri" w:hAnsi="Calibri" w:cs="Times New Roman"/>
          <w:sz w:val="24"/>
          <w:szCs w:val="24"/>
        </w:rPr>
        <w:t>Просрочените вземания са в размер на 85 032 лв.</w:t>
      </w:r>
      <w:r w:rsidR="00095D4D">
        <w:rPr>
          <w:rFonts w:ascii="Calibri" w:eastAsia="Calibri" w:hAnsi="Calibri" w:cs="Times New Roman"/>
          <w:sz w:val="24"/>
          <w:szCs w:val="24"/>
        </w:rPr>
        <w:t xml:space="preserve"> от наем земя</w:t>
      </w:r>
      <w:r w:rsidRPr="00BF75B8">
        <w:rPr>
          <w:rFonts w:ascii="Calibri" w:eastAsia="Calibri" w:hAnsi="Calibri" w:cs="Times New Roman"/>
          <w:sz w:val="24"/>
          <w:szCs w:val="24"/>
        </w:rPr>
        <w:t xml:space="preserve">, наем имущество  и други </w:t>
      </w:r>
      <w:r w:rsidRPr="00BF75B8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89 899 лв., в т.ч.</w:t>
      </w:r>
      <w:r w:rsidR="00BF75B8">
        <w:rPr>
          <w:sz w:val="24"/>
          <w:szCs w:val="24"/>
        </w:rPr>
        <w:t xml:space="preserve"> </w:t>
      </w:r>
      <w:r w:rsidRPr="00BF75B8">
        <w:rPr>
          <w:rFonts w:ascii="Calibri" w:eastAsia="Calibri" w:hAnsi="Calibri" w:cs="Times New Roman"/>
          <w:sz w:val="24"/>
          <w:szCs w:val="24"/>
        </w:rPr>
        <w:t>лихви за просрочия.</w:t>
      </w:r>
    </w:p>
    <w:p w:rsidR="00582524" w:rsidRPr="00FF549D" w:rsidRDefault="00804D09" w:rsidP="00FF549D">
      <w:pPr>
        <w:contextualSpacing/>
        <w:jc w:val="center"/>
        <w:rPr>
          <w:b/>
          <w:sz w:val="24"/>
          <w:szCs w:val="24"/>
          <w:u w:val="single"/>
        </w:rPr>
      </w:pPr>
      <w:r w:rsidRPr="00FF549D">
        <w:rPr>
          <w:b/>
          <w:sz w:val="24"/>
          <w:szCs w:val="24"/>
          <w:u w:val="single"/>
        </w:rPr>
        <w:t>ПО ТРЕТА ТОЧКА ОТ ДНЕВНИЯ РЕД</w:t>
      </w:r>
    </w:p>
    <w:p w:rsidR="00804D09" w:rsidRDefault="00804D09" w:rsidP="00804D09">
      <w:pPr>
        <w:ind w:firstLine="720"/>
        <w:contextualSpacing/>
        <w:rPr>
          <w:rFonts w:ascii="Calibri" w:hAnsi="Calibri" w:cs="Arial"/>
          <w:sz w:val="24"/>
          <w:szCs w:val="24"/>
        </w:rPr>
      </w:pPr>
      <w:r w:rsidRPr="00727C0F">
        <w:rPr>
          <w:rFonts w:ascii="Calibri" w:hAnsi="Calibri" w:cs="Arial"/>
          <w:sz w:val="24"/>
          <w:szCs w:val="24"/>
        </w:rPr>
        <w:t>Актуализация на бюджета на община Хитрино за 2021 година.</w:t>
      </w:r>
    </w:p>
    <w:p w:rsidR="00804D09" w:rsidRDefault="00804D09" w:rsidP="00804D09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т.6</w:t>
      </w:r>
      <w:r w:rsidR="005D0433">
        <w:rPr>
          <w:sz w:val="24"/>
          <w:szCs w:val="24"/>
        </w:rPr>
        <w:t xml:space="preserve"> и т.10</w:t>
      </w:r>
      <w:r>
        <w:rPr>
          <w:sz w:val="24"/>
          <w:szCs w:val="24"/>
        </w:rPr>
        <w:t>; чл.21, ал.2,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E77F2C" w:rsidRDefault="00E77F2C" w:rsidP="00E77F2C">
      <w:pPr>
        <w:ind w:firstLine="708"/>
        <w:contextualSpacing/>
        <w:jc w:val="center"/>
        <w:rPr>
          <w:b/>
          <w:sz w:val="24"/>
          <w:szCs w:val="24"/>
        </w:rPr>
      </w:pPr>
      <w:r w:rsidRPr="00E77F2C">
        <w:rPr>
          <w:b/>
          <w:sz w:val="24"/>
          <w:szCs w:val="24"/>
        </w:rPr>
        <w:t>РЕШЕНИЕ № 47</w:t>
      </w:r>
    </w:p>
    <w:p w:rsidR="001138ED" w:rsidRPr="0041479D" w:rsidRDefault="001138ED" w:rsidP="00FA3162">
      <w:pPr>
        <w:ind w:firstLine="708"/>
        <w:contextualSpacing/>
        <w:jc w:val="both"/>
        <w:rPr>
          <w:sz w:val="24"/>
          <w:szCs w:val="24"/>
        </w:rPr>
      </w:pPr>
      <w:r w:rsidRPr="0041479D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чл.124 </w:t>
      </w:r>
      <w:r w:rsidRPr="0041479D">
        <w:rPr>
          <w:sz w:val="24"/>
          <w:szCs w:val="24"/>
        </w:rPr>
        <w:t xml:space="preserve"> от Закона за публичните финанси, Общински съвет Хитрино</w:t>
      </w:r>
    </w:p>
    <w:p w:rsidR="001138ED" w:rsidRDefault="001138ED" w:rsidP="001138ED">
      <w:pPr>
        <w:contextualSpacing/>
        <w:jc w:val="center"/>
        <w:rPr>
          <w:sz w:val="24"/>
          <w:szCs w:val="24"/>
        </w:rPr>
      </w:pPr>
      <w:r w:rsidRPr="0041479D">
        <w:rPr>
          <w:sz w:val="24"/>
          <w:szCs w:val="24"/>
        </w:rPr>
        <w:t>Р Е Ш И:</w:t>
      </w:r>
    </w:p>
    <w:p w:rsidR="001138ED" w:rsidRDefault="001138ED" w:rsidP="00FA3162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Актуализира бюджета на община Хитрино за 2021 година:</w:t>
      </w:r>
    </w:p>
    <w:p w:rsidR="004E5200" w:rsidRPr="004E5200" w:rsidRDefault="004E5200" w:rsidP="004E5200">
      <w:pPr>
        <w:ind w:firstLine="540"/>
        <w:contextualSpacing/>
        <w:jc w:val="both"/>
        <w:rPr>
          <w:sz w:val="24"/>
          <w:szCs w:val="24"/>
        </w:rPr>
      </w:pPr>
      <w:r w:rsidRPr="004E520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</w:t>
      </w:r>
      <w:r w:rsidRPr="004E5200">
        <w:rPr>
          <w:b/>
          <w:sz w:val="24"/>
          <w:szCs w:val="24"/>
        </w:rPr>
        <w:t>.</w:t>
      </w:r>
      <w:r w:rsidRPr="004E5200">
        <w:rPr>
          <w:sz w:val="24"/>
          <w:szCs w:val="24"/>
        </w:rPr>
        <w:t xml:space="preserve"> </w:t>
      </w:r>
      <w:r w:rsidRPr="000C0707">
        <w:rPr>
          <w:b/>
          <w:sz w:val="24"/>
          <w:szCs w:val="24"/>
        </w:rPr>
        <w:t>По приходна част</w:t>
      </w:r>
      <w:r w:rsidRPr="004E5200">
        <w:rPr>
          <w:sz w:val="24"/>
          <w:szCs w:val="24"/>
        </w:rPr>
        <w:t xml:space="preserve"> на местни дейности – с очакваните приходи от продажба на нефинансови активи да се увеличи плана на следните параграфи.</w:t>
      </w: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000"/>
      </w:tblPr>
      <w:tblGrid>
        <w:gridCol w:w="5466"/>
        <w:gridCol w:w="1082"/>
        <w:gridCol w:w="1082"/>
        <w:gridCol w:w="1122"/>
        <w:gridCol w:w="1455"/>
      </w:tblGrid>
      <w:tr w:rsidR="004E5200" w:rsidRPr="00770D7F" w:rsidTr="00FA3162">
        <w:trPr>
          <w:trHeight w:val="25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center"/>
            </w:pPr>
            <w:r w:rsidRPr="00865427"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</w:pPr>
            <w:r w:rsidRPr="00865427">
              <w:t>параграф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</w:pPr>
            <w:r w:rsidRPr="00865427">
              <w:t xml:space="preserve">било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</w:pPr>
            <w:r w:rsidRPr="00865427">
              <w:t>става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center"/>
            </w:pPr>
            <w:r w:rsidRPr="00865427">
              <w:t>разлика</w:t>
            </w:r>
          </w:p>
        </w:tc>
      </w:tr>
      <w:tr w:rsidR="004E5200" w:rsidRPr="00770D7F" w:rsidTr="00FA3162">
        <w:trPr>
          <w:trHeight w:val="25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</w:pPr>
            <w:r w:rsidRPr="00865427">
              <w:t>-Приходи от продажба на сгради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4022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58 400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74 600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16 200</w:t>
            </w:r>
          </w:p>
        </w:tc>
      </w:tr>
      <w:tr w:rsidR="004E5200" w:rsidRPr="00770D7F" w:rsidTr="00FA3162">
        <w:trPr>
          <w:trHeight w:val="25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</w:pPr>
            <w:r w:rsidRPr="00865427">
              <w:t>-Приходи от продажба на земя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4040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rPr>
                <w:lang w:val="en-US"/>
              </w:rPr>
              <w:t>51 380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64 200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65427" w:rsidRDefault="004E5200" w:rsidP="004E5200">
            <w:pPr>
              <w:contextualSpacing/>
              <w:jc w:val="right"/>
            </w:pPr>
            <w:r w:rsidRPr="00865427">
              <w:t>12 820</w:t>
            </w:r>
          </w:p>
        </w:tc>
      </w:tr>
      <w:tr w:rsidR="004E5200" w:rsidRPr="00687533" w:rsidTr="00FA3162">
        <w:trPr>
          <w:trHeight w:val="25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rPr>
                <w:bCs/>
                <w:lang w:val="ru-RU"/>
              </w:rPr>
            </w:pPr>
            <w:r w:rsidRPr="00687533">
              <w:rPr>
                <w:bCs/>
                <w:lang w:val="ru-RU"/>
              </w:rPr>
              <w:t>- Внесени ДДС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</w:pPr>
            <w:r w:rsidRPr="00687533">
              <w:t>3701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Cs/>
              </w:rPr>
            </w:pPr>
            <w:r w:rsidRPr="00687533">
              <w:rPr>
                <w:bCs/>
              </w:rPr>
              <w:t>-30 000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Cs/>
              </w:rPr>
            </w:pPr>
            <w:r w:rsidRPr="00687533">
              <w:rPr>
                <w:bCs/>
              </w:rPr>
              <w:t>-</w:t>
            </w:r>
            <w:r>
              <w:rPr>
                <w:bCs/>
              </w:rPr>
              <w:t>34 358</w:t>
            </w:r>
            <w:r w:rsidRPr="00687533">
              <w:rPr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Cs/>
              </w:rPr>
            </w:pPr>
            <w:r w:rsidRPr="00687533">
              <w:rPr>
                <w:bCs/>
              </w:rPr>
              <w:t>-</w:t>
            </w:r>
            <w:r>
              <w:rPr>
                <w:bCs/>
              </w:rPr>
              <w:t>4 358</w:t>
            </w:r>
            <w:r w:rsidRPr="00687533">
              <w:rPr>
                <w:bCs/>
              </w:rPr>
              <w:t xml:space="preserve"> </w:t>
            </w:r>
          </w:p>
        </w:tc>
      </w:tr>
      <w:tr w:rsidR="004E5200" w:rsidRPr="00687533" w:rsidTr="00FA3162">
        <w:trPr>
          <w:trHeight w:val="299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rPr>
                <w:b/>
                <w:bCs/>
              </w:rPr>
            </w:pPr>
            <w:r w:rsidRPr="00687533">
              <w:rPr>
                <w:b/>
                <w:bCs/>
              </w:rPr>
              <w:t>-</w:t>
            </w:r>
            <w:r w:rsidRPr="00687533">
              <w:rPr>
                <w:bCs/>
              </w:rPr>
              <w:t>Такси за ползване на пазар и тържища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</w:pPr>
            <w:r w:rsidRPr="00687533">
              <w:t>27-05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Cs/>
              </w:rPr>
            </w:pPr>
            <w:r w:rsidRPr="00687533">
              <w:rPr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Cs/>
              </w:rPr>
            </w:pPr>
            <w:r w:rsidRPr="00687533">
              <w:rPr>
                <w:bCs/>
              </w:rPr>
              <w:t>10</w:t>
            </w:r>
            <w:r>
              <w:rPr>
                <w:bCs/>
              </w:rPr>
              <w:t xml:space="preserve">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Cs/>
              </w:rPr>
            </w:pPr>
            <w:r w:rsidRPr="00687533">
              <w:rPr>
                <w:bCs/>
              </w:rPr>
              <w:t xml:space="preserve">10 </w:t>
            </w:r>
            <w:r>
              <w:rPr>
                <w:bCs/>
              </w:rPr>
              <w:t>6</w:t>
            </w:r>
            <w:r w:rsidRPr="00687533">
              <w:rPr>
                <w:bCs/>
              </w:rPr>
              <w:t>00</w:t>
            </w:r>
          </w:p>
        </w:tc>
      </w:tr>
      <w:tr w:rsidR="004E5200" w:rsidRPr="00687533" w:rsidTr="00FA3162">
        <w:trPr>
          <w:trHeight w:val="299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rPr>
                <w:b/>
                <w:bCs/>
              </w:rPr>
            </w:pPr>
            <w:r w:rsidRPr="00687533">
              <w:rPr>
                <w:b/>
                <w:bCs/>
              </w:rPr>
              <w:t xml:space="preserve">ВСИЧКО  МЕСТНИ ПРИХОДИ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</w:pPr>
            <w:r w:rsidRPr="00687533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rPr>
                <w:b/>
                <w:bCs/>
              </w:rPr>
            </w:pPr>
            <w:r w:rsidRPr="00687533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/>
                <w:bCs/>
              </w:rPr>
            </w:pPr>
            <w:r w:rsidRPr="00687533">
              <w:rPr>
                <w:b/>
                <w:bCs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87533" w:rsidRDefault="004E5200" w:rsidP="004E5200">
            <w:pPr>
              <w:contextualSpacing/>
              <w:jc w:val="right"/>
              <w:rPr>
                <w:b/>
                <w:bCs/>
              </w:rPr>
            </w:pPr>
            <w:r w:rsidRPr="00687533">
              <w:rPr>
                <w:b/>
                <w:bCs/>
              </w:rPr>
              <w:t>37 320</w:t>
            </w:r>
          </w:p>
        </w:tc>
      </w:tr>
    </w:tbl>
    <w:p w:rsidR="004E5200" w:rsidRPr="004E5200" w:rsidRDefault="004E5200" w:rsidP="00134950">
      <w:pPr>
        <w:ind w:firstLine="708"/>
        <w:contextualSpacing/>
        <w:jc w:val="both"/>
        <w:rPr>
          <w:sz w:val="24"/>
          <w:szCs w:val="24"/>
        </w:rPr>
      </w:pPr>
      <w:r w:rsidRPr="004E5200">
        <w:rPr>
          <w:sz w:val="24"/>
          <w:szCs w:val="24"/>
        </w:rPr>
        <w:t xml:space="preserve"> </w:t>
      </w:r>
      <w:r w:rsidRPr="004E5200">
        <w:rPr>
          <w:b/>
          <w:sz w:val="24"/>
          <w:szCs w:val="24"/>
        </w:rPr>
        <w:t>2.</w:t>
      </w:r>
      <w:r w:rsidRPr="000C0707">
        <w:rPr>
          <w:b/>
          <w:sz w:val="24"/>
          <w:szCs w:val="24"/>
        </w:rPr>
        <w:t>По разходната част</w:t>
      </w:r>
      <w:r w:rsidRPr="004E5200">
        <w:rPr>
          <w:sz w:val="24"/>
          <w:szCs w:val="24"/>
        </w:rPr>
        <w:t xml:space="preserve"> да се увеличи бюджета на отделните дейности по параграфи  за сметка на  приходите от продажби  и от общинския резерв.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3845"/>
        <w:gridCol w:w="992"/>
        <w:gridCol w:w="3119"/>
      </w:tblGrid>
      <w:tr w:rsidR="004E5200" w:rsidRPr="00030BB2" w:rsidTr="00FA3162">
        <w:tc>
          <w:tcPr>
            <w:tcW w:w="2393" w:type="dxa"/>
          </w:tcPr>
          <w:p w:rsidR="004E5200" w:rsidRPr="00030BB2" w:rsidRDefault="004E5200" w:rsidP="00FA3162">
            <w:pPr>
              <w:contextualSpacing/>
              <w:jc w:val="center"/>
            </w:pPr>
            <w:r w:rsidRPr="00030BB2">
              <w:t>Дейност</w:t>
            </w:r>
          </w:p>
        </w:tc>
        <w:tc>
          <w:tcPr>
            <w:tcW w:w="3845" w:type="dxa"/>
          </w:tcPr>
          <w:p w:rsidR="004E5200" w:rsidRPr="00030BB2" w:rsidRDefault="004E5200" w:rsidP="00FA3162">
            <w:pPr>
              <w:contextualSpacing/>
              <w:jc w:val="center"/>
            </w:pPr>
            <w:r w:rsidRPr="00030BB2">
              <w:t>Параграф</w:t>
            </w:r>
          </w:p>
        </w:tc>
        <w:tc>
          <w:tcPr>
            <w:tcW w:w="992" w:type="dxa"/>
          </w:tcPr>
          <w:p w:rsidR="004E5200" w:rsidRPr="00030BB2" w:rsidRDefault="004E5200" w:rsidP="00FA3162">
            <w:pPr>
              <w:contextualSpacing/>
              <w:jc w:val="center"/>
            </w:pPr>
            <w:r w:rsidRPr="00030BB2">
              <w:t>Сума</w:t>
            </w:r>
          </w:p>
        </w:tc>
        <w:tc>
          <w:tcPr>
            <w:tcW w:w="3119" w:type="dxa"/>
          </w:tcPr>
          <w:p w:rsidR="004E5200" w:rsidRPr="00030BB2" w:rsidRDefault="004E5200" w:rsidP="00FA3162">
            <w:pPr>
              <w:contextualSpacing/>
              <w:jc w:val="center"/>
            </w:pPr>
            <w:r w:rsidRPr="00030BB2">
              <w:t>за сметка на дейност и параграф –лв.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FA3162" w:rsidRPr="00030BB2" w:rsidRDefault="004E5200" w:rsidP="00FA3162">
            <w:pPr>
              <w:contextualSpacing/>
            </w:pPr>
            <w:r>
              <w:t>3122 Дофинансиране на ОбА</w:t>
            </w:r>
          </w:p>
        </w:tc>
        <w:tc>
          <w:tcPr>
            <w:tcW w:w="3845" w:type="dxa"/>
          </w:tcPr>
          <w:p w:rsidR="00FA3162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208 – Обезщетения с характер на възнаграждения</w:t>
            </w:r>
          </w:p>
        </w:tc>
        <w:tc>
          <w:tcPr>
            <w:tcW w:w="992" w:type="dxa"/>
          </w:tcPr>
          <w:p w:rsidR="00FA3162" w:rsidRDefault="004E5200" w:rsidP="00FA3162">
            <w:pPr>
              <w:contextualSpacing/>
              <w:jc w:val="right"/>
            </w:pPr>
            <w:r>
              <w:t>3</w:t>
            </w:r>
            <w:r w:rsidR="00FA3162">
              <w:t> </w:t>
            </w:r>
            <w:r>
              <w:t>000</w:t>
            </w:r>
          </w:p>
        </w:tc>
        <w:tc>
          <w:tcPr>
            <w:tcW w:w="3119" w:type="dxa"/>
          </w:tcPr>
          <w:p w:rsidR="00FA3162" w:rsidRDefault="004E5200" w:rsidP="00FA3162">
            <w:pPr>
              <w:contextualSpacing/>
            </w:pPr>
            <w:r>
              <w:t>Общински резерв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Pr="00030BB2" w:rsidRDefault="004E5200" w:rsidP="00FA3162">
            <w:pPr>
              <w:contextualSpacing/>
            </w:pPr>
            <w:r w:rsidRPr="00030BB2">
              <w:t>2</w:t>
            </w:r>
            <w:r>
              <w:t>122</w:t>
            </w:r>
            <w:r w:rsidRPr="00030BB2">
              <w:t xml:space="preserve"> </w:t>
            </w:r>
            <w:r>
              <w:t>ОбА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1062 – разходи за застраховки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2 400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1092-разходи за неустойки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Pr="00687533" w:rsidRDefault="004E5200" w:rsidP="00FA3162">
            <w:pPr>
              <w:contextualSpacing/>
            </w:pPr>
            <w:r w:rsidRPr="00687533">
              <w:t>1239 Др.дейности по вътреш</w:t>
            </w:r>
            <w:r>
              <w:t>.</w:t>
            </w:r>
            <w:r w:rsidRPr="00687533">
              <w:t>сигурност</w:t>
            </w:r>
          </w:p>
        </w:tc>
        <w:tc>
          <w:tcPr>
            <w:tcW w:w="3845" w:type="dxa"/>
          </w:tcPr>
          <w:p w:rsidR="004E5200" w:rsidRPr="00687533" w:rsidRDefault="004E5200" w:rsidP="00FA3162">
            <w:pPr>
              <w:contextualSpacing/>
              <w:rPr>
                <w:lang w:val="ru-RU"/>
              </w:rPr>
            </w:pPr>
            <w:r w:rsidRPr="00687533">
              <w:rPr>
                <w:lang w:val="ru-RU"/>
              </w:rPr>
              <w:t>1981-платени общински данъци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2 000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1098-Други разходи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 w:rsidRPr="00687533">
              <w:t>2311 Детски градини</w:t>
            </w:r>
          </w:p>
          <w:p w:rsidR="004E5200" w:rsidRPr="00687533" w:rsidRDefault="004E5200" w:rsidP="00FA3162">
            <w:pPr>
              <w:contextualSpacing/>
            </w:pPr>
            <w:r>
              <w:t>2311 Детски градини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 w:rsidRPr="00687533">
              <w:rPr>
                <w:lang w:val="ru-RU"/>
              </w:rPr>
              <w:t>1016 Вода,горива и енергия</w:t>
            </w:r>
          </w:p>
          <w:p w:rsidR="004E5200" w:rsidRPr="00687533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5100-Дофинансиране на н</w:t>
            </w:r>
            <w:r w:rsidRPr="00C53F76">
              <w:rPr>
                <w:lang w:val="ru-RU"/>
              </w:rPr>
              <w:t xml:space="preserve">едопустими за финансиране разходи </w:t>
            </w:r>
            <w:r>
              <w:rPr>
                <w:lang w:val="ru-RU"/>
              </w:rPr>
              <w:t xml:space="preserve"> </w:t>
            </w:r>
            <w:r w:rsidRPr="00C53F76">
              <w:rPr>
                <w:lang w:val="ru-RU"/>
              </w:rPr>
              <w:t xml:space="preserve"> на проект с ДБФП </w:t>
            </w:r>
            <w:r>
              <w:rPr>
                <w:lang w:val="ru-RU"/>
              </w:rPr>
              <w:t xml:space="preserve"> за обект «</w:t>
            </w:r>
            <w:r w:rsidRPr="00C53F76">
              <w:rPr>
                <w:lang w:val="ru-RU"/>
              </w:rPr>
              <w:t>Осн.ремонт, енергоеф. Рехаб. и подобр. на прилеж.простр.към ЦДГ с. Хитрино</w:t>
            </w:r>
            <w:r>
              <w:rPr>
                <w:lang w:val="ru-RU"/>
              </w:rPr>
              <w:t>»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3 000</w:t>
            </w:r>
          </w:p>
          <w:p w:rsidR="004E5200" w:rsidRDefault="004E5200" w:rsidP="00FA3162">
            <w:pPr>
              <w:contextualSpacing/>
              <w:jc w:val="right"/>
            </w:pPr>
            <w:r>
              <w:t>15 615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1015 Материали</w:t>
            </w:r>
          </w:p>
          <w:p w:rsidR="004E5200" w:rsidRDefault="004E5200" w:rsidP="00FA3162">
            <w:pPr>
              <w:contextualSpacing/>
            </w:pPr>
            <w:r>
              <w:t>Общински резерв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2469 Др.дейности на здравеопазването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1015- разходи за материали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1020 – разходи за външни услуги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2 000</w:t>
            </w:r>
          </w:p>
          <w:p w:rsidR="004E5200" w:rsidRDefault="004E5200" w:rsidP="00FA3162">
            <w:pPr>
              <w:contextualSpacing/>
              <w:jc w:val="right"/>
            </w:pPr>
            <w:r>
              <w:t>500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2619 – 1030 текущ ремонт</w:t>
            </w:r>
          </w:p>
          <w:p w:rsidR="004E5200" w:rsidRDefault="004E5200" w:rsidP="00FA3162">
            <w:pPr>
              <w:contextualSpacing/>
            </w:pP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1561-Социални услуги в домашна среда/Асистенска подкрепа/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201 –заплати нещатен персонал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551- ДОО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560 – ЗОВ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580- ДЗПО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26 000</w:t>
            </w:r>
          </w:p>
          <w:p w:rsidR="004E5200" w:rsidRDefault="004E5200" w:rsidP="00FA3162">
            <w:pPr>
              <w:contextualSpacing/>
              <w:jc w:val="right"/>
            </w:pPr>
            <w:r>
              <w:t>3 400</w:t>
            </w:r>
          </w:p>
          <w:p w:rsidR="004E5200" w:rsidRDefault="004E5200" w:rsidP="00FA3162">
            <w:pPr>
              <w:contextualSpacing/>
              <w:jc w:val="right"/>
            </w:pPr>
            <w:r>
              <w:t>1 300</w:t>
            </w:r>
          </w:p>
          <w:p w:rsidR="004E5200" w:rsidRDefault="004E5200" w:rsidP="00FA3162">
            <w:pPr>
              <w:contextualSpacing/>
              <w:jc w:val="right"/>
            </w:pPr>
            <w:r>
              <w:t>800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1013  раб.обл.-2 000 лв.</w:t>
            </w:r>
          </w:p>
          <w:p w:rsidR="004E5200" w:rsidRDefault="004E5200" w:rsidP="00FA3162">
            <w:pPr>
              <w:contextualSpacing/>
            </w:pPr>
            <w:r>
              <w:t>1015 материали – 5 000 лв.</w:t>
            </w:r>
          </w:p>
          <w:p w:rsidR="004E5200" w:rsidRDefault="004E5200" w:rsidP="00FA3162">
            <w:pPr>
              <w:contextualSpacing/>
            </w:pPr>
            <w:r>
              <w:t>1016вода,горива,енерг.2050</w:t>
            </w:r>
          </w:p>
          <w:p w:rsidR="004E5200" w:rsidRDefault="004E5200" w:rsidP="00FA3162">
            <w:pPr>
              <w:contextualSpacing/>
            </w:pPr>
            <w:r>
              <w:t>1098 др.разходи – 22 450 лв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lastRenderedPageBreak/>
              <w:t>2604 Осветл. на улици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1901-Платени държавни такси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830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1020-външни разходи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2622 Озеленяване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1030-текущ ремонт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1 200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1020-външни разходи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2606 Ремонт на уличната мрежа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1030-текущ ремонт/Тек.рем.улици 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с.Върбак – 12 437 лв. и с.Развигорово – 6 883 лв./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1062 – разходи за застраховки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5100-дофинансиране на проект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t xml:space="preserve"> </w:t>
            </w:r>
            <w:r w:rsidRPr="00DD02D7">
              <w:rPr>
                <w:lang w:val="ru-RU"/>
              </w:rPr>
              <w:t>„Реконструкция и рехабилитация на уличната мрежа на с. Хитрино, област Шумен“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19 320</w:t>
            </w: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  <w:r>
              <w:t>1 500</w:t>
            </w: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  <w:r>
              <w:t>2 000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Приходи от продажби</w:t>
            </w:r>
          </w:p>
          <w:p w:rsidR="004E5200" w:rsidRDefault="004E5200" w:rsidP="00FA3162">
            <w:pPr>
              <w:contextualSpacing/>
            </w:pPr>
            <w:r>
              <w:t>/30 % от приходите/</w:t>
            </w:r>
          </w:p>
          <w:p w:rsidR="004E5200" w:rsidRDefault="004E5200" w:rsidP="00FA3162">
            <w:pPr>
              <w:contextualSpacing/>
            </w:pPr>
          </w:p>
          <w:p w:rsidR="004E5200" w:rsidRDefault="004E5200" w:rsidP="00FA3162">
            <w:pPr>
              <w:contextualSpacing/>
            </w:pPr>
            <w:r>
              <w:t>1020-външни разходи</w:t>
            </w:r>
          </w:p>
          <w:p w:rsidR="004E5200" w:rsidRDefault="004E5200" w:rsidP="00FA3162">
            <w:pPr>
              <w:contextualSpacing/>
            </w:pPr>
          </w:p>
          <w:p w:rsidR="004E5200" w:rsidRDefault="004E5200" w:rsidP="00FA3162">
            <w:pPr>
              <w:contextualSpacing/>
            </w:pPr>
            <w:r>
              <w:t>1015-материали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2619 Др.дейности на БКС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en-US"/>
              </w:rPr>
            </w:pPr>
            <w:r w:rsidRPr="00C5483F">
              <w:rPr>
                <w:lang w:val="ru-RU"/>
              </w:rPr>
              <w:t>1981-платени общински данъци</w:t>
            </w:r>
          </w:p>
          <w:p w:rsidR="004E5200" w:rsidRPr="00394DCF" w:rsidRDefault="004E5200" w:rsidP="00FA3162">
            <w:pPr>
              <w:contextualSpacing/>
            </w:pPr>
            <w:r>
              <w:rPr>
                <w:lang w:val="en-US"/>
              </w:rPr>
              <w:t>5219-</w:t>
            </w:r>
            <w:r>
              <w:t>др.ДМА-покупка на 2 бр. гуми за трактор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3 400</w:t>
            </w: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  <w:r>
              <w:t>3 000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1901-платени държавни такси</w:t>
            </w:r>
          </w:p>
          <w:p w:rsidR="004E5200" w:rsidRPr="00A0525E" w:rsidRDefault="004E5200" w:rsidP="00FA3162">
            <w:pPr>
              <w:contextualSpacing/>
            </w:pPr>
            <w:r>
              <w:t>1030-Текущ ремонт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2619 Др.дейности на БКС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 w:rsidRPr="000269C9">
              <w:rPr>
                <w:lang w:val="ru-RU"/>
              </w:rPr>
              <w:t>5205 Стопански инвентар</w:t>
            </w:r>
          </w:p>
          <w:p w:rsidR="004E5200" w:rsidRPr="000269C9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/трактор за косене/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10 600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Преизпълнение на собствените приходи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2713 Спорт за всички</w:t>
            </w:r>
          </w:p>
        </w:tc>
        <w:tc>
          <w:tcPr>
            <w:tcW w:w="3845" w:type="dxa"/>
          </w:tcPr>
          <w:p w:rsidR="004E5200" w:rsidRPr="007D0D68" w:rsidRDefault="004E5200" w:rsidP="00FA3162">
            <w:pPr>
              <w:contextualSpacing/>
              <w:rPr>
                <w:lang w:val="ru-RU"/>
              </w:rPr>
            </w:pPr>
            <w:r w:rsidRPr="007D0D68">
              <w:rPr>
                <w:lang w:val="ru-RU"/>
              </w:rPr>
              <w:t>1016 Вода,горива и енергия</w:t>
            </w:r>
          </w:p>
          <w:p w:rsidR="004E5200" w:rsidRPr="007D0D68" w:rsidRDefault="004E5200" w:rsidP="00FA3162">
            <w:pPr>
              <w:contextualSpacing/>
              <w:rPr>
                <w:lang w:val="ru-RU"/>
              </w:rPr>
            </w:pPr>
            <w:r w:rsidRPr="007D0D68">
              <w:rPr>
                <w:lang w:val="ru-RU"/>
              </w:rPr>
              <w:t>1030 Текущ ремонт</w:t>
            </w:r>
            <w:r w:rsidR="00FA3162">
              <w:rPr>
                <w:lang w:val="ru-RU"/>
              </w:rPr>
              <w:t xml:space="preserve">-съблекалня </w:t>
            </w:r>
            <w:r>
              <w:rPr>
                <w:lang w:val="ru-RU"/>
              </w:rPr>
              <w:t xml:space="preserve"> с.Каменяк</w:t>
            </w:r>
          </w:p>
          <w:p w:rsidR="004E5200" w:rsidRPr="007D0D68" w:rsidRDefault="004E5200" w:rsidP="00FA3162">
            <w:pPr>
              <w:contextualSpacing/>
              <w:rPr>
                <w:lang w:val="en-US"/>
              </w:rPr>
            </w:pPr>
            <w:r w:rsidRPr="007D0D68">
              <w:t>4500 Субсидия за „Футболен клуб Ботев,с.Каменяк „</w:t>
            </w:r>
          </w:p>
          <w:p w:rsidR="004E5200" w:rsidRPr="007D0D68" w:rsidRDefault="004E5200" w:rsidP="00FA3162">
            <w:pPr>
              <w:contextualSpacing/>
            </w:pPr>
            <w:r w:rsidRPr="007D0D68">
              <w:t xml:space="preserve"> </w:t>
            </w:r>
            <w:r w:rsidRPr="007D0D68">
              <w:rPr>
                <w:lang w:val="ru-RU"/>
              </w:rPr>
              <w:t>5100 Основен ремонт-/</w:t>
            </w:r>
            <w:r w:rsidRPr="007D0D68">
              <w:t xml:space="preserve"> Основен ремонт спортна площадка в с.Каменяк/</w:t>
            </w:r>
          </w:p>
        </w:tc>
        <w:tc>
          <w:tcPr>
            <w:tcW w:w="992" w:type="dxa"/>
          </w:tcPr>
          <w:p w:rsidR="004E5200" w:rsidRPr="007D0D68" w:rsidRDefault="004E5200" w:rsidP="00FA3162">
            <w:pPr>
              <w:contextualSpacing/>
              <w:jc w:val="right"/>
            </w:pPr>
            <w:r w:rsidRPr="007D0D68">
              <w:t>500</w:t>
            </w:r>
          </w:p>
          <w:p w:rsidR="004E5200" w:rsidRPr="007D0D68" w:rsidRDefault="004E5200" w:rsidP="00FA3162">
            <w:pPr>
              <w:contextualSpacing/>
              <w:jc w:val="right"/>
            </w:pPr>
            <w:r w:rsidRPr="007D0D68">
              <w:t>5 000</w:t>
            </w:r>
          </w:p>
          <w:p w:rsidR="004E5200" w:rsidRPr="007D0D68" w:rsidRDefault="004E5200" w:rsidP="00FA3162">
            <w:pPr>
              <w:contextualSpacing/>
              <w:jc w:val="right"/>
            </w:pPr>
          </w:p>
          <w:p w:rsidR="004E5200" w:rsidRPr="007D0D68" w:rsidRDefault="004E5200" w:rsidP="00FA3162">
            <w:pPr>
              <w:contextualSpacing/>
              <w:jc w:val="right"/>
            </w:pPr>
            <w:r w:rsidRPr="007D0D68">
              <w:t>4</w:t>
            </w:r>
            <w:r>
              <w:t> </w:t>
            </w:r>
            <w:r w:rsidRPr="007D0D68">
              <w:t>000</w:t>
            </w: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Pr="007D0D68" w:rsidRDefault="004E5200" w:rsidP="00FA3162">
            <w:pPr>
              <w:contextualSpacing/>
              <w:jc w:val="right"/>
            </w:pPr>
            <w:r w:rsidRPr="007D0D68">
              <w:t>24 662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1901-пл. държавни такси</w:t>
            </w:r>
          </w:p>
          <w:p w:rsidR="004E5200" w:rsidRDefault="004E5200" w:rsidP="00FA3162">
            <w:pPr>
              <w:contextualSpacing/>
            </w:pPr>
            <w:r>
              <w:t>Общински резерв</w:t>
            </w:r>
          </w:p>
          <w:p w:rsidR="004E5200" w:rsidRDefault="004E5200" w:rsidP="00FA3162">
            <w:pPr>
              <w:contextualSpacing/>
            </w:pPr>
          </w:p>
          <w:p w:rsidR="004E5200" w:rsidRDefault="004E5200" w:rsidP="00FA3162">
            <w:pPr>
              <w:contextualSpacing/>
            </w:pPr>
            <w:r>
              <w:t>Общински резерв</w:t>
            </w:r>
          </w:p>
          <w:p w:rsidR="004E5200" w:rsidRDefault="004E5200" w:rsidP="00FA3162">
            <w:pPr>
              <w:contextualSpacing/>
            </w:pPr>
          </w:p>
          <w:p w:rsidR="004E5200" w:rsidRDefault="004E5200" w:rsidP="00FA3162">
            <w:pPr>
              <w:contextualSpacing/>
            </w:pPr>
          </w:p>
          <w:p w:rsidR="004E5200" w:rsidRDefault="004E5200" w:rsidP="00FA3162">
            <w:pPr>
              <w:contextualSpacing/>
            </w:pPr>
            <w:r>
              <w:t>Общински резерв</w:t>
            </w:r>
          </w:p>
          <w:p w:rsidR="004E5200" w:rsidRPr="00A0525E" w:rsidRDefault="004E5200" w:rsidP="00FA3162">
            <w:pPr>
              <w:contextualSpacing/>
            </w:pPr>
          </w:p>
        </w:tc>
      </w:tr>
      <w:tr w:rsidR="004E5200" w:rsidRPr="00030BB2" w:rsidTr="00FA3162">
        <w:trPr>
          <w:trHeight w:val="592"/>
        </w:trPr>
        <w:tc>
          <w:tcPr>
            <w:tcW w:w="2393" w:type="dxa"/>
          </w:tcPr>
          <w:p w:rsidR="004E5200" w:rsidRPr="00030BB2" w:rsidRDefault="004E5200" w:rsidP="00FA3162">
            <w:pPr>
              <w:contextualSpacing/>
            </w:pPr>
            <w:r>
              <w:t xml:space="preserve"> 2759 Др.дейности на културата</w:t>
            </w:r>
          </w:p>
        </w:tc>
        <w:tc>
          <w:tcPr>
            <w:tcW w:w="3845" w:type="dxa"/>
          </w:tcPr>
          <w:p w:rsidR="004E5200" w:rsidRPr="00030BB2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1030-текущ ремонт /  покрив «Младежки дом»/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 xml:space="preserve"> 5 000</w:t>
            </w:r>
          </w:p>
          <w:p w:rsidR="004E5200" w:rsidRPr="00030BB2" w:rsidRDefault="004E5200" w:rsidP="00FA3162">
            <w:pPr>
              <w:contextualSpacing/>
              <w:jc w:val="right"/>
            </w:pPr>
            <w:r>
              <w:t xml:space="preserve">  </w:t>
            </w:r>
          </w:p>
        </w:tc>
        <w:tc>
          <w:tcPr>
            <w:tcW w:w="3119" w:type="dxa"/>
          </w:tcPr>
          <w:p w:rsidR="004E5200" w:rsidRPr="00A0525E" w:rsidRDefault="004E5200" w:rsidP="00FA3162">
            <w:pPr>
              <w:contextualSpacing/>
            </w:pPr>
            <w:r>
              <w:t xml:space="preserve"> Общински резерв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Pr="00C5483F" w:rsidRDefault="004E5200" w:rsidP="00FA3162">
            <w:pPr>
              <w:contextualSpacing/>
            </w:pPr>
            <w:r>
              <w:t xml:space="preserve"> 2 745 Обредни домове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4500- субсидия за ремонт н</w:t>
            </w:r>
            <w:r w:rsidR="00FA3162">
              <w:rPr>
                <w:lang w:val="ru-RU"/>
              </w:rPr>
              <w:t>а джамия с.Тимарево и с.Хитрино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5219 Придобиване на др.ДМА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/3 бр.фургони за къпалня на покойници за </w:t>
            </w:r>
            <w:r>
              <w:t>с.Хитрино, с.Живково  и с.Калино/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  <w:r>
              <w:t>17 310</w:t>
            </w:r>
          </w:p>
          <w:p w:rsidR="004E5200" w:rsidRDefault="004E5200" w:rsidP="00FA3162">
            <w:pPr>
              <w:contextualSpacing/>
              <w:jc w:val="right"/>
            </w:pPr>
            <w:r>
              <w:t>18 500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>Общински резерв</w:t>
            </w:r>
          </w:p>
          <w:p w:rsidR="004E5200" w:rsidRDefault="004E5200" w:rsidP="00FA3162">
            <w:pPr>
              <w:contextualSpacing/>
            </w:pPr>
          </w:p>
          <w:p w:rsidR="004E5200" w:rsidRPr="00B038C6" w:rsidRDefault="004E5200" w:rsidP="00FA3162">
            <w:pPr>
              <w:contextualSpacing/>
            </w:pPr>
            <w:r>
              <w:t>Общински резерв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2759 Др.дейности на културата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1030 Текущ ремонт/читалище с.Иглика/</w:t>
            </w:r>
          </w:p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5503-капиталов трансфер за ремонт на читалище Хитрино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9 700</w:t>
            </w: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  <w:r>
              <w:t>19 185</w:t>
            </w:r>
          </w:p>
        </w:tc>
        <w:tc>
          <w:tcPr>
            <w:tcW w:w="3119" w:type="dxa"/>
          </w:tcPr>
          <w:p w:rsidR="004E5200" w:rsidRDefault="004E5200" w:rsidP="00FA3162">
            <w:pPr>
              <w:contextualSpacing/>
            </w:pPr>
            <w:r>
              <w:t xml:space="preserve"> Приходи от продажба</w:t>
            </w:r>
          </w:p>
          <w:p w:rsidR="004E5200" w:rsidRDefault="004E5200" w:rsidP="00FA3162">
            <w:pPr>
              <w:contextualSpacing/>
            </w:pPr>
          </w:p>
          <w:p w:rsidR="004E5200" w:rsidRDefault="004E5200" w:rsidP="00FA3162">
            <w:pPr>
              <w:contextualSpacing/>
            </w:pPr>
            <w:r>
              <w:t>Общински резерв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Default="004E5200" w:rsidP="00FA3162">
            <w:pPr>
              <w:contextualSpacing/>
            </w:pPr>
            <w:r>
              <w:t>2832 Подържане на пътища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1030 Текущ ремонт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500</w:t>
            </w:r>
          </w:p>
        </w:tc>
        <w:tc>
          <w:tcPr>
            <w:tcW w:w="3119" w:type="dxa"/>
          </w:tcPr>
          <w:p w:rsidR="004E5200" w:rsidRPr="00B038C6" w:rsidRDefault="004E5200" w:rsidP="00FA3162">
            <w:pPr>
              <w:contextualSpacing/>
            </w:pPr>
            <w:r w:rsidRPr="00C5483F">
              <w:rPr>
                <w:lang w:val="ru-RU"/>
              </w:rPr>
              <w:t>1016 Вода,горива и енергия</w:t>
            </w:r>
          </w:p>
        </w:tc>
      </w:tr>
      <w:tr w:rsidR="004E5200" w:rsidRPr="00030BB2" w:rsidTr="00FA3162">
        <w:trPr>
          <w:trHeight w:val="339"/>
        </w:trPr>
        <w:tc>
          <w:tcPr>
            <w:tcW w:w="2393" w:type="dxa"/>
          </w:tcPr>
          <w:p w:rsidR="004E5200" w:rsidRPr="00C5483F" w:rsidRDefault="004E5200" w:rsidP="00FA3162">
            <w:pPr>
              <w:contextualSpacing/>
            </w:pPr>
            <w:r>
              <w:t xml:space="preserve"> 2866 Общински пазари и тържища</w:t>
            </w:r>
          </w:p>
        </w:tc>
        <w:tc>
          <w:tcPr>
            <w:tcW w:w="3845" w:type="dxa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5483F">
              <w:rPr>
                <w:lang w:val="ru-RU"/>
              </w:rPr>
              <w:t>1981-платени общински данъци</w:t>
            </w:r>
          </w:p>
        </w:tc>
        <w:tc>
          <w:tcPr>
            <w:tcW w:w="992" w:type="dxa"/>
          </w:tcPr>
          <w:p w:rsidR="004E5200" w:rsidRDefault="004E5200" w:rsidP="00FA3162">
            <w:pPr>
              <w:contextualSpacing/>
              <w:jc w:val="right"/>
            </w:pPr>
            <w:r>
              <w:t>300</w:t>
            </w:r>
          </w:p>
        </w:tc>
        <w:tc>
          <w:tcPr>
            <w:tcW w:w="3119" w:type="dxa"/>
          </w:tcPr>
          <w:p w:rsidR="004E5200" w:rsidRPr="00B038C6" w:rsidRDefault="004E5200" w:rsidP="00FA3162">
            <w:pPr>
              <w:contextualSpacing/>
            </w:pPr>
            <w:r w:rsidRPr="00C5483F">
              <w:rPr>
                <w:lang w:val="ru-RU"/>
              </w:rPr>
              <w:t>1016 Вода,горива и енергия</w:t>
            </w:r>
          </w:p>
        </w:tc>
      </w:tr>
    </w:tbl>
    <w:p w:rsidR="004E5200" w:rsidRPr="00FA3162" w:rsidRDefault="004E5200" w:rsidP="00FA3162">
      <w:pPr>
        <w:contextualSpacing/>
        <w:rPr>
          <w:sz w:val="24"/>
          <w:szCs w:val="24"/>
          <w:lang w:val="en-US"/>
        </w:rPr>
      </w:pPr>
      <w:r w:rsidRPr="00FA3162">
        <w:rPr>
          <w:b/>
          <w:sz w:val="24"/>
          <w:szCs w:val="24"/>
        </w:rPr>
        <w:t>3.</w:t>
      </w:r>
      <w:r w:rsidRPr="000C0707">
        <w:rPr>
          <w:b/>
          <w:sz w:val="24"/>
          <w:szCs w:val="24"/>
        </w:rPr>
        <w:t>Разчет на целевите субсидии</w:t>
      </w:r>
      <w:r w:rsidRPr="00FA3162">
        <w:rPr>
          <w:sz w:val="24"/>
          <w:szCs w:val="24"/>
        </w:rPr>
        <w:t xml:space="preserve"> </w:t>
      </w:r>
    </w:p>
    <w:p w:rsidR="004E5200" w:rsidRPr="00FA3162" w:rsidRDefault="004E5200" w:rsidP="00FA3162">
      <w:pPr>
        <w:ind w:left="360"/>
        <w:contextualSpacing/>
        <w:rPr>
          <w:sz w:val="24"/>
          <w:szCs w:val="24"/>
        </w:rPr>
      </w:pPr>
      <w:r w:rsidRPr="00FA3162">
        <w:rPr>
          <w:sz w:val="24"/>
          <w:szCs w:val="24"/>
        </w:rPr>
        <w:t>3.1.Субсидия за футболни клубове</w:t>
      </w:r>
    </w:p>
    <w:p w:rsidR="004E5200" w:rsidRPr="00FA3162" w:rsidRDefault="004E5200" w:rsidP="00095D4D">
      <w:pPr>
        <w:ind w:left="360"/>
        <w:contextualSpacing/>
        <w:jc w:val="both"/>
        <w:rPr>
          <w:sz w:val="24"/>
          <w:szCs w:val="24"/>
        </w:rPr>
      </w:pPr>
      <w:r w:rsidRPr="00FA3162">
        <w:rPr>
          <w:sz w:val="24"/>
          <w:szCs w:val="24"/>
        </w:rPr>
        <w:t xml:space="preserve">- Футболен клуб </w:t>
      </w:r>
      <w:r w:rsidR="00095D4D">
        <w:rPr>
          <w:sz w:val="24"/>
          <w:szCs w:val="24"/>
        </w:rPr>
        <w:t>„</w:t>
      </w:r>
      <w:r w:rsidRPr="00FA3162">
        <w:rPr>
          <w:sz w:val="24"/>
          <w:szCs w:val="24"/>
        </w:rPr>
        <w:t>Ботев</w:t>
      </w:r>
      <w:r w:rsidR="00095D4D">
        <w:rPr>
          <w:sz w:val="24"/>
          <w:szCs w:val="24"/>
        </w:rPr>
        <w:t>”</w:t>
      </w:r>
      <w:r w:rsidRPr="00FA3162">
        <w:rPr>
          <w:sz w:val="24"/>
          <w:szCs w:val="24"/>
        </w:rPr>
        <w:t xml:space="preserve"> Каменяк,</w:t>
      </w:r>
      <w:r w:rsidR="00906340">
        <w:rPr>
          <w:sz w:val="24"/>
          <w:szCs w:val="24"/>
        </w:rPr>
        <w:t xml:space="preserve"> регистриран </w:t>
      </w:r>
      <w:r w:rsidRPr="00FA3162">
        <w:rPr>
          <w:sz w:val="24"/>
          <w:szCs w:val="24"/>
        </w:rPr>
        <w:t xml:space="preserve"> с Удостворение № 20210812094532 от  12.08.2021 г.в Агенцията по вписванията – 4 000 лв.</w:t>
      </w:r>
    </w:p>
    <w:p w:rsidR="004E5200" w:rsidRPr="00FA3162" w:rsidRDefault="004E5200" w:rsidP="00FA3162">
      <w:pPr>
        <w:ind w:left="360"/>
        <w:contextualSpacing/>
        <w:rPr>
          <w:sz w:val="24"/>
          <w:szCs w:val="24"/>
        </w:rPr>
      </w:pPr>
      <w:r w:rsidRPr="00FA3162">
        <w:rPr>
          <w:sz w:val="24"/>
          <w:szCs w:val="24"/>
        </w:rPr>
        <w:t>3.2 .Субсидии на религиозни институции по чл.21,ал.3 от Закона за вероизповеданията.</w:t>
      </w:r>
    </w:p>
    <w:p w:rsidR="004E5200" w:rsidRPr="00FA3162" w:rsidRDefault="004E5200" w:rsidP="00906340">
      <w:pPr>
        <w:ind w:left="360"/>
        <w:contextualSpacing/>
        <w:jc w:val="both"/>
        <w:rPr>
          <w:sz w:val="24"/>
          <w:szCs w:val="24"/>
        </w:rPr>
      </w:pPr>
      <w:r w:rsidRPr="00FA3162">
        <w:rPr>
          <w:sz w:val="24"/>
          <w:szCs w:val="24"/>
        </w:rPr>
        <w:lastRenderedPageBreak/>
        <w:t>- За ремонт на джамия Хасово,</w:t>
      </w:r>
      <w:r w:rsidR="00095D4D">
        <w:rPr>
          <w:sz w:val="24"/>
          <w:szCs w:val="24"/>
        </w:rPr>
        <w:t xml:space="preserve"> </w:t>
      </w:r>
      <w:r w:rsidRPr="00FA3162">
        <w:rPr>
          <w:sz w:val="24"/>
          <w:szCs w:val="24"/>
        </w:rPr>
        <w:t>с.Тимарево –   7 937 лв.,</w:t>
      </w:r>
      <w:r w:rsidR="00906340">
        <w:rPr>
          <w:sz w:val="24"/>
          <w:szCs w:val="24"/>
        </w:rPr>
        <w:t xml:space="preserve"> </w:t>
      </w:r>
      <w:r w:rsidRPr="00FA3162">
        <w:rPr>
          <w:sz w:val="24"/>
          <w:szCs w:val="24"/>
        </w:rPr>
        <w:t>съгласно Искане от Председателя на джамийско  настоятелство Хасово,с.Тимарево.</w:t>
      </w:r>
    </w:p>
    <w:p w:rsidR="004E5200" w:rsidRPr="00FA3162" w:rsidRDefault="004E5200" w:rsidP="00FA3162">
      <w:pPr>
        <w:ind w:left="360"/>
        <w:contextualSpacing/>
        <w:jc w:val="both"/>
        <w:rPr>
          <w:sz w:val="24"/>
          <w:szCs w:val="24"/>
        </w:rPr>
      </w:pPr>
      <w:r w:rsidRPr="00FA3162">
        <w:rPr>
          <w:sz w:val="24"/>
          <w:szCs w:val="24"/>
        </w:rPr>
        <w:t>- За ремонт   на джамия</w:t>
      </w:r>
      <w:r w:rsidR="00FA3162">
        <w:rPr>
          <w:sz w:val="24"/>
          <w:szCs w:val="24"/>
        </w:rPr>
        <w:t xml:space="preserve"> </w:t>
      </w:r>
      <w:r w:rsidRPr="00FA3162">
        <w:rPr>
          <w:sz w:val="24"/>
          <w:szCs w:val="24"/>
        </w:rPr>
        <w:t>с.Хитрино –  9</w:t>
      </w:r>
      <w:r w:rsidRPr="00FA3162">
        <w:rPr>
          <w:sz w:val="24"/>
          <w:szCs w:val="24"/>
          <w:lang w:val="en-US"/>
        </w:rPr>
        <w:t> </w:t>
      </w:r>
      <w:r w:rsidRPr="00FA3162">
        <w:rPr>
          <w:sz w:val="24"/>
          <w:szCs w:val="24"/>
        </w:rPr>
        <w:t>373</w:t>
      </w:r>
      <w:r w:rsidRPr="00FA3162">
        <w:rPr>
          <w:sz w:val="24"/>
          <w:szCs w:val="24"/>
          <w:lang w:val="en-US"/>
        </w:rPr>
        <w:t xml:space="preserve"> </w:t>
      </w:r>
      <w:r w:rsidRPr="00FA3162">
        <w:rPr>
          <w:sz w:val="24"/>
          <w:szCs w:val="24"/>
        </w:rPr>
        <w:t>лв.,</w:t>
      </w:r>
      <w:r w:rsidR="00FA3162">
        <w:rPr>
          <w:sz w:val="24"/>
          <w:szCs w:val="24"/>
        </w:rPr>
        <w:t xml:space="preserve"> </w:t>
      </w:r>
      <w:r w:rsidRPr="00FA3162">
        <w:rPr>
          <w:sz w:val="24"/>
          <w:szCs w:val="24"/>
        </w:rPr>
        <w:t>съгласно приложено  Искане от Председателя на джамийското настоятелство.</w:t>
      </w:r>
    </w:p>
    <w:p w:rsidR="004E5200" w:rsidRPr="000C0707" w:rsidRDefault="004E5200" w:rsidP="00FA3162">
      <w:pPr>
        <w:contextualSpacing/>
        <w:rPr>
          <w:b/>
          <w:color w:val="FF0000"/>
          <w:sz w:val="24"/>
          <w:szCs w:val="24"/>
        </w:rPr>
      </w:pPr>
      <w:r w:rsidRPr="00FA3162">
        <w:rPr>
          <w:color w:val="FF0000"/>
          <w:sz w:val="24"/>
          <w:szCs w:val="24"/>
        </w:rPr>
        <w:t xml:space="preserve">       </w:t>
      </w:r>
      <w:r w:rsidRPr="00FA3162">
        <w:rPr>
          <w:b/>
          <w:sz w:val="24"/>
          <w:szCs w:val="24"/>
        </w:rPr>
        <w:t>3.</w:t>
      </w:r>
      <w:r w:rsidR="00FA3162" w:rsidRPr="000C0707">
        <w:rPr>
          <w:b/>
          <w:sz w:val="24"/>
          <w:szCs w:val="24"/>
        </w:rPr>
        <w:t>Актуализира</w:t>
      </w:r>
      <w:r w:rsidRPr="000C0707">
        <w:rPr>
          <w:b/>
          <w:sz w:val="24"/>
          <w:szCs w:val="24"/>
        </w:rPr>
        <w:t xml:space="preserve"> </w:t>
      </w:r>
      <w:r w:rsidRPr="000C0707">
        <w:rPr>
          <w:b/>
          <w:sz w:val="24"/>
          <w:szCs w:val="24"/>
          <w:lang w:val="en-US"/>
        </w:rPr>
        <w:t xml:space="preserve"> капиталовите  разходи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134"/>
        <w:gridCol w:w="992"/>
        <w:gridCol w:w="1134"/>
        <w:gridCol w:w="993"/>
        <w:gridCol w:w="1559"/>
      </w:tblGrid>
      <w:tr w:rsidR="004E5200" w:rsidRPr="007B201C" w:rsidTr="00FA3162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contextualSpacing/>
              <w:jc w:val="center"/>
            </w:pPr>
            <w:r w:rsidRPr="007B201C">
              <w:t xml:space="preserve"> Наименование на обекта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contextualSpacing/>
            </w:pPr>
            <w:r w:rsidRPr="007B201C">
              <w:t>параграф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contextualSpacing/>
            </w:pPr>
            <w:r w:rsidRPr="007B201C">
              <w:t xml:space="preserve">било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contextualSpacing/>
            </w:pPr>
            <w:r w:rsidRPr="007B201C">
              <w:t>става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7B201C" w:rsidRDefault="004E5200" w:rsidP="00FA3162">
            <w:pPr>
              <w:contextualSpacing/>
              <w:rPr>
                <w:lang w:val="en-US"/>
              </w:rPr>
            </w:pPr>
            <w:r w:rsidRPr="007B201C">
              <w:t xml:space="preserve">Разлика </w:t>
            </w:r>
            <w:r w:rsidRPr="007B201C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7B201C" w:rsidRDefault="004E5200" w:rsidP="00FA3162">
            <w:pPr>
              <w:contextualSpacing/>
            </w:pPr>
            <w:r w:rsidRPr="007B201C">
              <w:t>Източник на финансиране</w:t>
            </w:r>
          </w:p>
        </w:tc>
      </w:tr>
      <w:tr w:rsidR="004E5200" w:rsidRPr="007B201C" w:rsidTr="00FA3162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pStyle w:val="2"/>
              <w:jc w:val="center"/>
            </w:pPr>
            <w:r w:rsidRPr="007B201C">
              <w:t>1</w:t>
            </w:r>
            <w:r w:rsidR="00FA3162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pStyle w:val="2"/>
            </w:pPr>
            <w:r w:rsidRPr="007B201C">
              <w:t>2</w:t>
            </w:r>
            <w:r w:rsidR="00FA3162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pStyle w:val="2"/>
              <w:rPr>
                <w:bCs/>
              </w:rPr>
            </w:pPr>
            <w:r w:rsidRPr="007B201C">
              <w:rPr>
                <w:bCs/>
              </w:rPr>
              <w:t>3</w:t>
            </w:r>
            <w:r w:rsidR="00FA3162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7B201C" w:rsidRDefault="004E5200" w:rsidP="00FA3162">
            <w:pPr>
              <w:pStyle w:val="2"/>
              <w:rPr>
                <w:bCs/>
              </w:rPr>
            </w:pPr>
            <w:r w:rsidRPr="007B201C">
              <w:rPr>
                <w:bCs/>
              </w:rPr>
              <w:t>4</w:t>
            </w:r>
            <w:r w:rsidR="00FA3162"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7B201C" w:rsidRDefault="004E5200" w:rsidP="00FA3162">
            <w:pPr>
              <w:pStyle w:val="2"/>
            </w:pPr>
          </w:p>
          <w:p w:rsidR="004E5200" w:rsidRPr="007B201C" w:rsidRDefault="004E5200" w:rsidP="00FA3162">
            <w:pPr>
              <w:pStyle w:val="2"/>
            </w:pPr>
            <w:r w:rsidRPr="007B201C">
              <w:t>5</w:t>
            </w:r>
            <w:r w:rsidR="00FA3162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7B201C" w:rsidRDefault="004E5200" w:rsidP="00FA3162">
            <w:pPr>
              <w:pStyle w:val="2"/>
            </w:pPr>
          </w:p>
          <w:p w:rsidR="004E5200" w:rsidRPr="007B201C" w:rsidRDefault="004E5200" w:rsidP="00FA3162">
            <w:pPr>
              <w:pStyle w:val="2"/>
            </w:pPr>
            <w:r w:rsidRPr="007B201C">
              <w:t>6</w:t>
            </w:r>
            <w:r w:rsidR="00FA3162">
              <w:t>.</w:t>
            </w:r>
          </w:p>
        </w:tc>
      </w:tr>
      <w:tr w:rsidR="004E5200" w:rsidRPr="00263EE4" w:rsidTr="00FA3162">
        <w:trPr>
          <w:trHeight w:val="3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</w:pPr>
            <w:r w:rsidRPr="00A0525E">
              <w:t>Основен ремонт спортна площадка в с.Каменяк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  <w:jc w:val="center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35 406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60 068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center"/>
            </w:pPr>
            <w:r>
              <w:t>24 662</w:t>
            </w:r>
          </w:p>
          <w:p w:rsidR="004E5200" w:rsidRPr="00263EE4" w:rsidRDefault="004E5200" w:rsidP="00FA3162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263EE4" w:rsidRDefault="004E5200" w:rsidP="00FA3162">
            <w:pPr>
              <w:contextualSpacing/>
              <w:jc w:val="center"/>
            </w:pPr>
            <w:r w:rsidRPr="00C359C6">
              <w:t>Общински резерв</w:t>
            </w:r>
          </w:p>
        </w:tc>
      </w:tr>
      <w:tr w:rsidR="004E5200" w:rsidRPr="00263EE4" w:rsidTr="00FA3162">
        <w:trPr>
          <w:trHeight w:val="3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</w:pPr>
            <w:r w:rsidRPr="00263EE4">
              <w:t xml:space="preserve">Трактор за косене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640F5A" w:rsidRDefault="004E5200" w:rsidP="00FA3162">
            <w:pPr>
              <w:contextualSpacing/>
              <w:jc w:val="center"/>
              <w:rPr>
                <w:lang w:val="en-US"/>
              </w:rPr>
            </w:pPr>
            <w:r>
              <w:t xml:space="preserve">5205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263EE4" w:rsidRDefault="004E5200" w:rsidP="00FA3162">
            <w:pPr>
              <w:contextualSpacing/>
              <w:jc w:val="center"/>
              <w:rPr>
                <w:bCs/>
              </w:rPr>
            </w:pPr>
            <w:r w:rsidRPr="00263EE4">
              <w:rPr>
                <w:bCs/>
              </w:rPr>
              <w:t>10 600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263EE4" w:rsidRDefault="004E5200" w:rsidP="00FA3162">
            <w:pPr>
              <w:contextualSpacing/>
              <w:jc w:val="center"/>
            </w:pPr>
            <w:r>
              <w:t>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263EE4" w:rsidRDefault="004E5200" w:rsidP="00FA3162">
            <w:pPr>
              <w:contextualSpacing/>
              <w:jc w:val="center"/>
            </w:pPr>
            <w:r>
              <w:t>Преизпъл. на собствените приходи</w:t>
            </w:r>
          </w:p>
        </w:tc>
      </w:tr>
      <w:tr w:rsidR="004E5200" w:rsidRPr="007B201C" w:rsidTr="00FA3162">
        <w:trPr>
          <w:trHeight w:val="7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</w:pPr>
            <w:r>
              <w:t>Гуми за трактор – 2 броя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</w:pPr>
            <w:r>
              <w:t>5219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3 000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</w:pPr>
            <w: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center"/>
            </w:pPr>
            <w:r>
              <w:t>2619-1030</w:t>
            </w:r>
          </w:p>
          <w:p w:rsidR="004E5200" w:rsidRDefault="004E5200" w:rsidP="00FA3162">
            <w:pPr>
              <w:contextualSpacing/>
              <w:jc w:val="center"/>
            </w:pPr>
            <w:r>
              <w:t>Текущ ремонт</w:t>
            </w:r>
          </w:p>
        </w:tc>
      </w:tr>
      <w:tr w:rsidR="004E5200" w:rsidRPr="007B201C" w:rsidTr="00FA3162">
        <w:trPr>
          <w:trHeight w:val="7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E53C4" w:rsidRDefault="004E5200" w:rsidP="00FA3162">
            <w:pPr>
              <w:contextualSpacing/>
            </w:pPr>
            <w:r>
              <w:t xml:space="preserve">Фургони /поставаем обект за къпалня на покойници /– 3 броя за населените места-с.Хитрино,с.Живково и с.Калино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</w:pPr>
            <w:r>
              <w:t>5219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18 500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Pr="00AB62DB" w:rsidRDefault="004E5200" w:rsidP="00FA3162">
            <w:pPr>
              <w:contextualSpacing/>
              <w:jc w:val="right"/>
            </w:pPr>
            <w:r>
              <w:t>18 500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DB03A1" w:rsidRDefault="004E5200" w:rsidP="00FA3162">
            <w:pPr>
              <w:contextualSpacing/>
              <w:jc w:val="center"/>
              <w:rPr>
                <w:color w:val="FF0000"/>
              </w:rPr>
            </w:pPr>
            <w:r>
              <w:t>Общински резерв</w:t>
            </w:r>
          </w:p>
        </w:tc>
      </w:tr>
      <w:tr w:rsidR="004E5200" w:rsidRPr="007B201C" w:rsidTr="00FA3162">
        <w:trPr>
          <w:trHeight w:val="7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E72AAC" w:rsidRDefault="004E5200" w:rsidP="00FA3162">
            <w:pPr>
              <w:contextualSpacing/>
            </w:pPr>
            <w:r w:rsidRPr="00E10796">
              <w:t>Обект "Изграждане на стол за хранене с жилища за временно настаняване"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</w:pPr>
            <w:r>
              <w:t>5202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978 767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  <w:color w:val="FF0000"/>
              </w:rPr>
            </w:pPr>
            <w:r>
              <w:rPr>
                <w:bCs/>
              </w:rPr>
              <w:t>1 021 767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C359C6" w:rsidRDefault="004E5200" w:rsidP="00FA3162">
            <w:pPr>
              <w:contextualSpacing/>
              <w:jc w:val="right"/>
            </w:pPr>
          </w:p>
          <w:p w:rsidR="004E5200" w:rsidRPr="00C359C6" w:rsidRDefault="004E5200" w:rsidP="00FA3162">
            <w:pPr>
              <w:contextualSpacing/>
            </w:pPr>
            <w:r>
              <w:t xml:space="preserve">  43 000</w:t>
            </w:r>
          </w:p>
          <w:p w:rsidR="004E5200" w:rsidRPr="00C359C6" w:rsidRDefault="004E5200" w:rsidP="00FA3162">
            <w:pPr>
              <w:contextualSpacing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136CE6" w:rsidRDefault="004E5200" w:rsidP="00FA3162">
            <w:pPr>
              <w:contextualSpacing/>
              <w:jc w:val="center"/>
            </w:pPr>
            <w:r w:rsidRPr="00136CE6">
              <w:t>Целеви от РБ</w:t>
            </w:r>
          </w:p>
        </w:tc>
      </w:tr>
      <w:tr w:rsidR="004E5200" w:rsidRPr="007B201C" w:rsidTr="00FA3162">
        <w:trPr>
          <w:trHeight w:val="7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A065DE" w:rsidRDefault="004E5200" w:rsidP="00FA3162">
            <w:pPr>
              <w:contextualSpacing/>
            </w:pPr>
            <w:r w:rsidRPr="00E72AAC">
              <w:t>Реконструкция на вътрешен водопровод с.Каменяк –втори етап,за С</w:t>
            </w:r>
            <w:r>
              <w:t>троителен надзор</w:t>
            </w:r>
            <w:r w:rsidRPr="00E72AAC">
              <w:t>,И</w:t>
            </w:r>
            <w:r>
              <w:t xml:space="preserve">нвенститорски контрол </w:t>
            </w:r>
            <w:r w:rsidRPr="00E72AAC">
              <w:t xml:space="preserve"> и Авторски надзор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C359C6" w:rsidRDefault="004E5200" w:rsidP="00FA3162">
            <w:pPr>
              <w:contextualSpacing/>
              <w:jc w:val="right"/>
              <w:rPr>
                <w:bCs/>
              </w:rPr>
            </w:pPr>
            <w:r w:rsidRPr="00C359C6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C359C6" w:rsidRDefault="004E5200" w:rsidP="00FA3162">
            <w:pPr>
              <w:contextualSpacing/>
              <w:jc w:val="right"/>
            </w:pPr>
          </w:p>
          <w:p w:rsidR="004E5200" w:rsidRPr="00C359C6" w:rsidRDefault="004E5200" w:rsidP="00FA3162">
            <w:pPr>
              <w:contextualSpacing/>
              <w:jc w:val="right"/>
            </w:pPr>
          </w:p>
          <w:p w:rsidR="004E5200" w:rsidRPr="00C359C6" w:rsidRDefault="004E5200" w:rsidP="00FA3162">
            <w:pPr>
              <w:contextualSpacing/>
              <w:jc w:val="right"/>
            </w:pPr>
          </w:p>
          <w:p w:rsidR="004E5200" w:rsidRPr="00C359C6" w:rsidRDefault="004E5200" w:rsidP="00FA3162">
            <w:pPr>
              <w:contextualSpacing/>
              <w:jc w:val="right"/>
            </w:pPr>
          </w:p>
          <w:p w:rsidR="004E5200" w:rsidRPr="00C359C6" w:rsidRDefault="004E5200" w:rsidP="00FA3162">
            <w:pPr>
              <w:contextualSpacing/>
              <w:jc w:val="center"/>
            </w:pPr>
            <w:r w:rsidRPr="00C359C6">
              <w:t>-43 000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136CE6" w:rsidRDefault="004E5200" w:rsidP="00FA3162">
            <w:pPr>
              <w:contextualSpacing/>
              <w:jc w:val="center"/>
            </w:pPr>
            <w:r w:rsidRPr="00136CE6">
              <w:t>Целеви от РБ</w:t>
            </w:r>
          </w:p>
        </w:tc>
      </w:tr>
      <w:tr w:rsidR="004E5200" w:rsidRPr="007B201C" w:rsidTr="00FA3162">
        <w:trPr>
          <w:trHeight w:val="7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дофинансиране на проект</w:t>
            </w:r>
          </w:p>
          <w:p w:rsidR="004E5200" w:rsidRPr="008E53C4" w:rsidRDefault="004E5200" w:rsidP="00FA3162">
            <w:pPr>
              <w:contextualSpacing/>
            </w:pPr>
            <w:r>
              <w:t xml:space="preserve"> </w:t>
            </w:r>
            <w:r w:rsidRPr="00DD02D7">
              <w:rPr>
                <w:lang w:val="ru-RU"/>
              </w:rPr>
              <w:t>„Реконструкция и рехабилитация на уличната мрежа на с. Хитрино, област Шумен“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48 984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50 984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Pr="003D4912" w:rsidRDefault="004E5200" w:rsidP="00FA3162">
            <w:pPr>
              <w:contextualSpacing/>
              <w:jc w:val="right"/>
            </w:pPr>
            <w: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C359C6" w:rsidRDefault="004E5200" w:rsidP="00FA3162">
            <w:pPr>
              <w:contextualSpacing/>
              <w:jc w:val="center"/>
            </w:pPr>
            <w:r>
              <w:t>2 606 ремонт на ул.мрежа-§1015</w:t>
            </w:r>
          </w:p>
        </w:tc>
      </w:tr>
      <w:tr w:rsidR="004E5200" w:rsidRPr="007B201C" w:rsidTr="00FA3162">
        <w:trPr>
          <w:trHeight w:val="7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E53C4" w:rsidRDefault="004E5200" w:rsidP="00FA3162">
            <w:pPr>
              <w:contextualSpacing/>
            </w:pPr>
            <w:r w:rsidRPr="00C84682">
              <w:t>Осн.ремонт, енергоеф. Рехаб. и подобр. на прилеж.простр.към ЦДГ с. Хитрино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Default="004E5200" w:rsidP="00FA3162">
            <w:pPr>
              <w:contextualSpacing/>
              <w:jc w:val="right"/>
              <w:rPr>
                <w:bCs/>
              </w:rPr>
            </w:pPr>
            <w:r>
              <w:t>15 615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Pr="00C84682" w:rsidRDefault="004E5200" w:rsidP="00FA3162">
            <w:pPr>
              <w:contextualSpacing/>
              <w:jc w:val="right"/>
            </w:pPr>
            <w:r>
              <w:t>15 615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C359C6" w:rsidRDefault="004E5200" w:rsidP="00FA3162">
            <w:pPr>
              <w:contextualSpacing/>
              <w:jc w:val="center"/>
            </w:pPr>
            <w:r w:rsidRPr="00C359C6">
              <w:t>Общински резерв</w:t>
            </w:r>
          </w:p>
        </w:tc>
      </w:tr>
      <w:tr w:rsidR="004E5200" w:rsidRPr="007B201C" w:rsidTr="00FA3162">
        <w:trPr>
          <w:trHeight w:val="18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C359C6" w:rsidRDefault="004E5200" w:rsidP="00FA3162">
            <w:pPr>
              <w:contextualSpacing/>
            </w:pPr>
            <w:r w:rsidRPr="008E53C4">
              <w:t>Капиталов трансфер за основен ремонт на НЧ "Пробуда" 1929,с.Хитрино</w:t>
            </w:r>
            <w:r>
              <w:t>-/дофинансиране на непризната част от разходи за изработване на технически проект/,съгласно докладна записка на Председателя на читалището.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E53C4" w:rsidRDefault="004E5200" w:rsidP="00FA3162">
            <w:pPr>
              <w:contextualSpacing/>
              <w:jc w:val="center"/>
            </w:pPr>
            <w:r>
              <w:t>5503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E53C4" w:rsidRDefault="004E5200" w:rsidP="00FA31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00" w:rsidRPr="008E53C4" w:rsidRDefault="004E5200" w:rsidP="00FA3162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189 185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Default="004E5200" w:rsidP="00FA3162">
            <w:pPr>
              <w:contextualSpacing/>
              <w:jc w:val="right"/>
              <w:rPr>
                <w:lang w:val="en-US"/>
              </w:rPr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Default="004E5200" w:rsidP="00FA3162">
            <w:pPr>
              <w:contextualSpacing/>
              <w:jc w:val="right"/>
            </w:pPr>
          </w:p>
          <w:p w:rsidR="004E5200" w:rsidRPr="008E53C4" w:rsidRDefault="004E5200" w:rsidP="00134950">
            <w:pPr>
              <w:contextualSpacing/>
            </w:pPr>
            <w:r>
              <w:t>19 185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200" w:rsidRPr="00C359C6" w:rsidRDefault="004E5200" w:rsidP="00FA3162">
            <w:pPr>
              <w:contextualSpacing/>
              <w:jc w:val="center"/>
            </w:pPr>
            <w:r w:rsidRPr="00C359C6">
              <w:t>Общински резерв</w:t>
            </w:r>
          </w:p>
        </w:tc>
      </w:tr>
    </w:tbl>
    <w:p w:rsidR="004E5200" w:rsidRPr="00FA3162" w:rsidRDefault="004E5200" w:rsidP="00FA3162">
      <w:pPr>
        <w:contextualSpacing/>
        <w:jc w:val="both"/>
        <w:rPr>
          <w:sz w:val="24"/>
          <w:szCs w:val="24"/>
        </w:rPr>
      </w:pPr>
      <w:r w:rsidRPr="00FA3162">
        <w:rPr>
          <w:b/>
          <w:sz w:val="24"/>
          <w:szCs w:val="24"/>
          <w:lang w:val="en-US"/>
        </w:rPr>
        <w:t>4</w:t>
      </w:r>
      <w:r w:rsidRPr="00FA3162">
        <w:rPr>
          <w:b/>
          <w:sz w:val="24"/>
          <w:szCs w:val="24"/>
        </w:rPr>
        <w:t>.</w:t>
      </w:r>
      <w:r w:rsidRPr="00FA3162">
        <w:rPr>
          <w:sz w:val="24"/>
          <w:szCs w:val="24"/>
        </w:rPr>
        <w:t>С  Решение № 25 от 30.03.202</w:t>
      </w:r>
      <w:r w:rsidRPr="00FA3162">
        <w:rPr>
          <w:sz w:val="24"/>
          <w:szCs w:val="24"/>
          <w:lang w:val="en-US"/>
        </w:rPr>
        <w:t>1</w:t>
      </w:r>
      <w:r w:rsidRPr="00FA3162">
        <w:rPr>
          <w:sz w:val="24"/>
          <w:szCs w:val="24"/>
        </w:rPr>
        <w:t xml:space="preserve"> г. на ОбС  Хитрино, във връзка с чл.8</w:t>
      </w:r>
      <w:r w:rsidRPr="00FA3162">
        <w:rPr>
          <w:sz w:val="24"/>
          <w:szCs w:val="24"/>
          <w:lang w:val="en-US"/>
        </w:rPr>
        <w:t>9</w:t>
      </w:r>
      <w:r w:rsidRPr="00FA3162">
        <w:rPr>
          <w:sz w:val="24"/>
          <w:szCs w:val="24"/>
        </w:rPr>
        <w:t xml:space="preserve"> от Закона за държавния бюджет на РБ за 202</w:t>
      </w:r>
      <w:r w:rsidRPr="00FA3162">
        <w:rPr>
          <w:sz w:val="24"/>
          <w:szCs w:val="24"/>
          <w:lang w:val="en-US"/>
        </w:rPr>
        <w:t>1</w:t>
      </w:r>
      <w:r w:rsidRPr="00FA3162">
        <w:rPr>
          <w:sz w:val="24"/>
          <w:szCs w:val="24"/>
        </w:rPr>
        <w:t xml:space="preserve"> г. за </w:t>
      </w:r>
      <w:r w:rsidRPr="000C0707">
        <w:rPr>
          <w:b/>
          <w:sz w:val="24"/>
          <w:szCs w:val="24"/>
        </w:rPr>
        <w:t>трансформиране</w:t>
      </w:r>
      <w:r w:rsidRPr="00FA3162">
        <w:rPr>
          <w:sz w:val="24"/>
          <w:szCs w:val="24"/>
        </w:rPr>
        <w:t xml:space="preserve">    на </w:t>
      </w:r>
      <w:r w:rsidRPr="00FA3162">
        <w:rPr>
          <w:color w:val="FF0000"/>
          <w:sz w:val="24"/>
          <w:szCs w:val="24"/>
        </w:rPr>
        <w:t xml:space="preserve"> </w:t>
      </w:r>
      <w:r w:rsidRPr="00FA3162">
        <w:rPr>
          <w:sz w:val="24"/>
          <w:szCs w:val="24"/>
        </w:rPr>
        <w:t>309 310 лв.  или</w:t>
      </w:r>
      <w:r w:rsidRPr="00FA3162">
        <w:rPr>
          <w:color w:val="FF0000"/>
          <w:sz w:val="24"/>
          <w:szCs w:val="24"/>
        </w:rPr>
        <w:t xml:space="preserve"> </w:t>
      </w:r>
      <w:r w:rsidRPr="00FA3162">
        <w:rPr>
          <w:sz w:val="24"/>
          <w:szCs w:val="24"/>
        </w:rPr>
        <w:t xml:space="preserve">37,67% от целевата субсидия </w:t>
      </w:r>
      <w:r w:rsidRPr="000C0707">
        <w:rPr>
          <w:b/>
          <w:sz w:val="24"/>
          <w:szCs w:val="24"/>
        </w:rPr>
        <w:t>за капиталови разходи</w:t>
      </w:r>
      <w:r w:rsidRPr="00FA3162">
        <w:rPr>
          <w:sz w:val="24"/>
          <w:szCs w:val="24"/>
        </w:rPr>
        <w:t xml:space="preserve"> в целеви трансфер за финансиране   разходите на общината за извършване на неотложни текущи ремонти на уличната мрежа по населените места  на община Хитрино са одобрени обекти с Приложение № </w:t>
      </w:r>
      <w:r w:rsidRPr="00FA3162">
        <w:rPr>
          <w:sz w:val="24"/>
          <w:szCs w:val="24"/>
          <w:lang w:val="en-US"/>
        </w:rPr>
        <w:t>4</w:t>
      </w:r>
      <w:r w:rsidRPr="00FA3162">
        <w:rPr>
          <w:sz w:val="24"/>
          <w:szCs w:val="24"/>
        </w:rPr>
        <w:t xml:space="preserve"> от решението за:</w:t>
      </w:r>
    </w:p>
    <w:tbl>
      <w:tblPr>
        <w:tblW w:w="98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27"/>
        <w:gridCol w:w="1090"/>
      </w:tblGrid>
      <w:tr w:rsidR="004E5200" w:rsidRPr="003A347A" w:rsidTr="00FA3162">
        <w:trPr>
          <w:trHeight w:val="305"/>
        </w:trPr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3A347A">
              <w:rPr>
                <w:color w:val="000000"/>
              </w:rPr>
              <w:lastRenderedPageBreak/>
              <w:t>Читалище, с.Иглика-АПОС№0088/23.11.1998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47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47A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</w:tr>
      <w:tr w:rsidR="004E5200" w:rsidRPr="003A347A" w:rsidTr="00FA3162">
        <w:trPr>
          <w:trHeight w:val="336"/>
        </w:trPr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3A347A">
              <w:rPr>
                <w:color w:val="000000"/>
              </w:rPr>
              <w:t>ДГ"Радост" с.Живково-АПОС №0636/11.10.2005г.-построена 1978 г.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47A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47A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4E5200" w:rsidRPr="003A347A" w:rsidTr="00FA3162">
        <w:trPr>
          <w:trHeight w:val="414"/>
        </w:trPr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3A347A">
              <w:rPr>
                <w:color w:val="000000"/>
              </w:rPr>
              <w:t>Кметство, с.Близнаци, АПОС №0199/30.06.2000 г.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47A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47A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</w:tr>
      <w:tr w:rsidR="004E5200" w:rsidRPr="003A347A" w:rsidTr="00FA3162">
        <w:trPr>
          <w:trHeight w:val="420"/>
        </w:trPr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3A347A">
              <w:rPr>
                <w:color w:val="000000"/>
              </w:rPr>
              <w:t>Кметство,здравна служба и читалище, с.Калино -АПОС №0179/25.05.2000 г.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47A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47A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 w:rsidR="004E5200" w:rsidRPr="003A347A" w:rsidTr="00FA3162">
        <w:trPr>
          <w:trHeight w:val="426"/>
        </w:trPr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3A347A">
              <w:rPr>
                <w:color w:val="000000"/>
              </w:rPr>
              <w:t>Здравна служба,с.Хитрино-АПОС №1006/09.12.2009 г.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47A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47A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4E5200" w:rsidRPr="003A347A" w:rsidTr="00FA3162">
        <w:trPr>
          <w:trHeight w:val="288"/>
        </w:trPr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D013FB">
              <w:rPr>
                <w:color w:val="000000"/>
              </w:rPr>
              <w:t>Ремонт на тротоари ,ул.Трети март ,с.Тервел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87 812</w:t>
            </w:r>
          </w:p>
        </w:tc>
      </w:tr>
      <w:tr w:rsidR="004E5200" w:rsidRPr="003A347A" w:rsidTr="00FA3162">
        <w:trPr>
          <w:trHeight w:val="288"/>
        </w:trPr>
        <w:tc>
          <w:tcPr>
            <w:tcW w:w="8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00" w:rsidRPr="003A347A" w:rsidRDefault="004E5200" w:rsidP="00FA3162">
            <w:pPr>
              <w:contextualSpacing/>
              <w:rPr>
                <w:color w:val="000000"/>
              </w:rPr>
            </w:pPr>
            <w:r w:rsidRPr="003A347A">
              <w:rPr>
                <w:color w:val="000000"/>
              </w:rPr>
              <w:t> </w:t>
            </w:r>
            <w:r>
              <w:rPr>
                <w:color w:val="000000"/>
              </w:rPr>
              <w:t>Общо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200" w:rsidRPr="003A347A" w:rsidRDefault="004E5200" w:rsidP="00FA3162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309 310</w:t>
            </w:r>
            <w:r w:rsidRPr="003A34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5200" w:rsidRPr="00FA3162" w:rsidRDefault="004E5200" w:rsidP="00FA3162">
      <w:pPr>
        <w:contextualSpacing/>
        <w:jc w:val="both"/>
        <w:rPr>
          <w:color w:val="000000"/>
          <w:sz w:val="24"/>
          <w:szCs w:val="24"/>
        </w:rPr>
      </w:pPr>
      <w:r w:rsidRPr="00FA3162">
        <w:rPr>
          <w:sz w:val="24"/>
          <w:szCs w:val="24"/>
        </w:rPr>
        <w:t>Във връзка с разпоредбите на Закона за устройство на територията и свързаната  с него нормативна уредба  в областта на строителството и писмо</w:t>
      </w:r>
      <w:r w:rsidR="00095D4D">
        <w:rPr>
          <w:sz w:val="24"/>
          <w:szCs w:val="24"/>
        </w:rPr>
        <w:t xml:space="preserve"> на Министерството на финансите</w:t>
      </w:r>
      <w:r w:rsidRPr="00FA3162">
        <w:rPr>
          <w:sz w:val="24"/>
          <w:szCs w:val="24"/>
        </w:rPr>
        <w:t>, разходите за „</w:t>
      </w:r>
      <w:r w:rsidR="00095D4D">
        <w:rPr>
          <w:color w:val="000000"/>
          <w:sz w:val="24"/>
          <w:szCs w:val="24"/>
        </w:rPr>
        <w:t>Ремонт на тротоари</w:t>
      </w:r>
      <w:r w:rsidRPr="00FA3162">
        <w:rPr>
          <w:color w:val="000000"/>
          <w:sz w:val="24"/>
          <w:szCs w:val="24"/>
        </w:rPr>
        <w:t>,</w:t>
      </w:r>
      <w:r w:rsidR="00095D4D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ул.</w:t>
      </w:r>
      <w:r w:rsidR="00095D4D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Трети март ,с.Тервел”,</w:t>
      </w:r>
      <w:r w:rsidR="00095D4D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според КСС на обекта са за основен ремонт и не може да се правят разходи от горепосочените средства.</w:t>
      </w:r>
    </w:p>
    <w:p w:rsidR="00FA3162" w:rsidRDefault="004E5200" w:rsidP="00FA3162">
      <w:pPr>
        <w:contextualSpacing/>
        <w:jc w:val="both"/>
        <w:rPr>
          <w:sz w:val="24"/>
          <w:szCs w:val="24"/>
        </w:rPr>
      </w:pPr>
      <w:r w:rsidRPr="00FA3162">
        <w:rPr>
          <w:color w:val="000000"/>
          <w:sz w:val="24"/>
          <w:szCs w:val="24"/>
        </w:rPr>
        <w:t xml:space="preserve"> Във връзка с гореизложеното средствата  87 812 лв.</w:t>
      </w:r>
      <w:r w:rsidR="00095D4D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 xml:space="preserve">за обект </w:t>
      </w:r>
      <w:r w:rsidRPr="00FA3162">
        <w:rPr>
          <w:sz w:val="24"/>
          <w:szCs w:val="24"/>
        </w:rPr>
        <w:t>„</w:t>
      </w:r>
      <w:r w:rsidR="00FA3162">
        <w:rPr>
          <w:color w:val="000000"/>
          <w:sz w:val="24"/>
          <w:szCs w:val="24"/>
        </w:rPr>
        <w:t>Ремонт на тротоари</w:t>
      </w:r>
      <w:r w:rsidRPr="00FA3162">
        <w:rPr>
          <w:color w:val="000000"/>
          <w:sz w:val="24"/>
          <w:szCs w:val="24"/>
        </w:rPr>
        <w:t>,</w:t>
      </w:r>
      <w:r w:rsidR="00FA3162">
        <w:rPr>
          <w:color w:val="000000"/>
          <w:sz w:val="24"/>
          <w:szCs w:val="24"/>
        </w:rPr>
        <w:t xml:space="preserve"> ул.Трети март</w:t>
      </w:r>
      <w:r w:rsidRPr="00FA3162">
        <w:rPr>
          <w:color w:val="000000"/>
          <w:sz w:val="24"/>
          <w:szCs w:val="24"/>
        </w:rPr>
        <w:t>,</w:t>
      </w:r>
      <w:r w:rsidR="00FA3162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с.Тервел”  да се изразходват за  обект „Текущ ремонт на съблекални в кв.12, УПИ ІІ- спортен стадион, с.Каменяк”,</w:t>
      </w:r>
      <w:r w:rsidR="00FA3162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съгласно Приложение №</w:t>
      </w:r>
      <w:r w:rsidR="00095D4D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14 към ФО № 1/2021 г.</w:t>
      </w:r>
      <w:r w:rsidR="00FA3162">
        <w:rPr>
          <w:color w:val="000000"/>
          <w:sz w:val="24"/>
          <w:szCs w:val="24"/>
        </w:rPr>
        <w:t xml:space="preserve"> </w:t>
      </w:r>
      <w:r w:rsidRPr="00FA3162">
        <w:rPr>
          <w:color w:val="000000"/>
          <w:sz w:val="24"/>
          <w:szCs w:val="24"/>
        </w:rPr>
        <w:t>на Министерството на финансите.</w:t>
      </w:r>
    </w:p>
    <w:p w:rsidR="004E5200" w:rsidRPr="00095D4D" w:rsidRDefault="004E5200" w:rsidP="00FA3162">
      <w:pPr>
        <w:contextualSpacing/>
        <w:jc w:val="both"/>
        <w:rPr>
          <w:sz w:val="24"/>
          <w:szCs w:val="24"/>
        </w:rPr>
      </w:pPr>
      <w:r w:rsidRPr="00FA3162">
        <w:rPr>
          <w:b/>
          <w:sz w:val="24"/>
          <w:szCs w:val="24"/>
          <w:lang w:val="en-US"/>
        </w:rPr>
        <w:t>5.</w:t>
      </w:r>
      <w:r w:rsidRPr="00FA3162">
        <w:rPr>
          <w:sz w:val="24"/>
          <w:szCs w:val="24"/>
        </w:rPr>
        <w:t xml:space="preserve">Дава съгласие за </w:t>
      </w:r>
      <w:r w:rsidRPr="000C0707">
        <w:rPr>
          <w:b/>
          <w:sz w:val="24"/>
          <w:szCs w:val="24"/>
        </w:rPr>
        <w:t>отпускане на временен безлихвен заем</w:t>
      </w:r>
      <w:r w:rsidRPr="00FA3162">
        <w:rPr>
          <w:sz w:val="24"/>
          <w:szCs w:val="24"/>
        </w:rPr>
        <w:t xml:space="preserve"> в размер на</w:t>
      </w:r>
      <w:r w:rsidRPr="00FA3162">
        <w:rPr>
          <w:sz w:val="24"/>
          <w:szCs w:val="24"/>
          <w:lang w:val="en-US"/>
        </w:rPr>
        <w:t xml:space="preserve"> 1</w:t>
      </w:r>
      <w:r w:rsidRPr="00FA3162">
        <w:rPr>
          <w:sz w:val="24"/>
          <w:szCs w:val="24"/>
        </w:rPr>
        <w:t xml:space="preserve">94 </w:t>
      </w:r>
      <w:r w:rsidRPr="00FA3162">
        <w:rPr>
          <w:sz w:val="24"/>
          <w:szCs w:val="24"/>
          <w:lang w:val="en-US"/>
        </w:rPr>
        <w:t>000</w:t>
      </w:r>
      <w:r w:rsidRPr="00FA3162">
        <w:rPr>
          <w:sz w:val="24"/>
          <w:szCs w:val="24"/>
        </w:rPr>
        <w:t xml:space="preserve"> лв. на читалище ”Пробуда 1929”,за финансиране на изпълнените  допустими по програмата дейности до възстановяване на средствата от Държавен фонд земеделие по Договор за отпускане на безвъзмездна финансова помощ №</w:t>
      </w:r>
      <w:r w:rsidR="00095D4D">
        <w:rPr>
          <w:sz w:val="24"/>
          <w:szCs w:val="24"/>
        </w:rPr>
        <w:t xml:space="preserve"> </w:t>
      </w:r>
      <w:r w:rsidRPr="00FA3162">
        <w:rPr>
          <w:sz w:val="24"/>
          <w:szCs w:val="24"/>
        </w:rPr>
        <w:t>27/07/2/0/00944 от 19.01.2018г. за проекта: „Подобряване на средата и достъпа до културни услуги, чрез извършване на основен ремонт, оборудване и обзавеждане на читалище „Пробуда 1929“ в село Хитрино, Община Хитрино”,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г.Приложение докладна записка от Председателя на народно читалище „Пробуда 1929”.</w:t>
      </w:r>
    </w:p>
    <w:p w:rsidR="001138ED" w:rsidRPr="001138ED" w:rsidRDefault="001138ED" w:rsidP="00FA3162">
      <w:pPr>
        <w:contextualSpacing/>
        <w:jc w:val="center"/>
        <w:rPr>
          <w:b/>
          <w:sz w:val="24"/>
          <w:szCs w:val="24"/>
          <w:u w:val="single"/>
        </w:rPr>
      </w:pPr>
      <w:r w:rsidRPr="001138ED">
        <w:rPr>
          <w:b/>
          <w:sz w:val="24"/>
          <w:szCs w:val="24"/>
          <w:u w:val="single"/>
        </w:rPr>
        <w:t>ПО ЧЕТВЪРТА ТОЧКА ОТ ДНЕВНИЯ РЕД</w:t>
      </w:r>
    </w:p>
    <w:p w:rsidR="001138ED" w:rsidRDefault="001138ED" w:rsidP="00FA316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Предложение за закриване на ОУ (основно училище) „Панайот Волов” село Живково, община Хитрино, област Шумен.</w:t>
      </w:r>
    </w:p>
    <w:p w:rsidR="00921E6B" w:rsidRDefault="00921E6B" w:rsidP="00921E6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sz w:val="24"/>
          <w:szCs w:val="24"/>
        </w:rPr>
        <w:t xml:space="preserve"> на основание чл.21, ал.1, т.23;</w:t>
      </w:r>
      <w:r w:rsidRPr="00DF3339">
        <w:rPr>
          <w:sz w:val="24"/>
          <w:szCs w:val="24"/>
        </w:rPr>
        <w:t xml:space="preserve"> </w:t>
      </w:r>
      <w:r>
        <w:rPr>
          <w:sz w:val="24"/>
          <w:szCs w:val="24"/>
        </w:rPr>
        <w:t>чл. 21, ал.2</w:t>
      </w:r>
      <w:r w:rsidRPr="0041479D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чл. 17, т. 4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921E6B" w:rsidRPr="00921E6B" w:rsidRDefault="00921E6B" w:rsidP="00921E6B">
      <w:pPr>
        <w:ind w:firstLine="708"/>
        <w:contextualSpacing/>
        <w:jc w:val="center"/>
        <w:rPr>
          <w:b/>
          <w:sz w:val="24"/>
          <w:szCs w:val="24"/>
        </w:rPr>
      </w:pPr>
      <w:r w:rsidRPr="00921E6B">
        <w:rPr>
          <w:b/>
          <w:sz w:val="24"/>
          <w:szCs w:val="24"/>
        </w:rPr>
        <w:t>РЕШЕНИЕ № 48</w:t>
      </w:r>
    </w:p>
    <w:p w:rsidR="00921E6B" w:rsidRPr="0041479D" w:rsidRDefault="00921E6B" w:rsidP="00921E6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312, ал.6 от Закона за предучилищното и училищно образование и поради трайна тенденция за намаляване броя на децата, довела до невъзможност за формиране на паралелки в рамките на нормативно определения минимум и прилагането на делегирани бюджети</w:t>
      </w:r>
      <w:r w:rsidRPr="0041479D">
        <w:rPr>
          <w:sz w:val="24"/>
          <w:szCs w:val="24"/>
        </w:rPr>
        <w:t>, Общински съвет Хитрино</w:t>
      </w:r>
    </w:p>
    <w:p w:rsidR="00921E6B" w:rsidRDefault="00921E6B" w:rsidP="00921E6B">
      <w:pPr>
        <w:contextualSpacing/>
        <w:jc w:val="center"/>
        <w:rPr>
          <w:sz w:val="24"/>
          <w:szCs w:val="24"/>
        </w:rPr>
      </w:pPr>
      <w:r w:rsidRPr="0041479D">
        <w:rPr>
          <w:sz w:val="24"/>
          <w:szCs w:val="24"/>
        </w:rPr>
        <w:t>Р Е Ш И:</w:t>
      </w:r>
    </w:p>
    <w:p w:rsidR="00921E6B" w:rsidRPr="005C386E" w:rsidRDefault="00921E6B" w:rsidP="00921E6B">
      <w:pPr>
        <w:ind w:firstLine="708"/>
        <w:contextualSpacing/>
        <w:jc w:val="both"/>
        <w:rPr>
          <w:sz w:val="24"/>
          <w:szCs w:val="24"/>
        </w:rPr>
      </w:pPr>
      <w:r w:rsidRPr="00921E6B">
        <w:rPr>
          <w:b/>
          <w:sz w:val="24"/>
          <w:szCs w:val="24"/>
        </w:rPr>
        <w:t>1.</w:t>
      </w:r>
      <w:r w:rsidRPr="005C386E">
        <w:rPr>
          <w:sz w:val="24"/>
          <w:szCs w:val="24"/>
        </w:rPr>
        <w:t xml:space="preserve">Дава съгласие за закриване на ОУ „Панайот Волов” с. Живково, община Хитрино, област Шумен и насочва учениците в </w:t>
      </w:r>
      <w:r w:rsidRPr="005C386E">
        <w:rPr>
          <w:sz w:val="24"/>
          <w:szCs w:val="24"/>
          <w:lang w:val="en-US"/>
        </w:rPr>
        <w:t>(</w:t>
      </w:r>
      <w:r w:rsidRPr="005C386E">
        <w:rPr>
          <w:sz w:val="24"/>
          <w:szCs w:val="24"/>
        </w:rPr>
        <w:t>средно училище</w:t>
      </w:r>
      <w:r w:rsidRPr="005C386E">
        <w:rPr>
          <w:sz w:val="24"/>
          <w:szCs w:val="24"/>
          <w:lang w:val="en-US"/>
        </w:rPr>
        <w:t xml:space="preserve">) </w:t>
      </w:r>
      <w:r w:rsidRPr="005C386E">
        <w:rPr>
          <w:sz w:val="24"/>
          <w:szCs w:val="24"/>
        </w:rPr>
        <w:t>СУ „Д-р Петър Берон” село Хитрино, община Хитрино, област Шумен, считано от обнародване в ДВ</w:t>
      </w:r>
      <w:r w:rsidRPr="005C386E">
        <w:rPr>
          <w:sz w:val="24"/>
          <w:szCs w:val="24"/>
          <w:lang w:val="en-US"/>
        </w:rPr>
        <w:t xml:space="preserve"> (</w:t>
      </w:r>
      <w:r w:rsidRPr="005C386E">
        <w:rPr>
          <w:sz w:val="24"/>
          <w:szCs w:val="24"/>
        </w:rPr>
        <w:t>държавен вестник</w:t>
      </w:r>
      <w:r w:rsidRPr="005C386E">
        <w:rPr>
          <w:sz w:val="24"/>
          <w:szCs w:val="24"/>
          <w:lang w:val="en-US"/>
        </w:rPr>
        <w:t>)</w:t>
      </w:r>
      <w:r w:rsidRPr="005C386E">
        <w:rPr>
          <w:sz w:val="24"/>
          <w:szCs w:val="24"/>
        </w:rPr>
        <w:t xml:space="preserve"> на заповедта на Министъра на образованието.</w:t>
      </w:r>
    </w:p>
    <w:p w:rsidR="00921E6B" w:rsidRPr="005C386E" w:rsidRDefault="00921E6B" w:rsidP="00921E6B">
      <w:pPr>
        <w:ind w:firstLine="708"/>
        <w:contextualSpacing/>
        <w:jc w:val="both"/>
        <w:rPr>
          <w:sz w:val="24"/>
          <w:szCs w:val="24"/>
        </w:rPr>
      </w:pPr>
      <w:r w:rsidRPr="00921E6B">
        <w:rPr>
          <w:b/>
          <w:sz w:val="24"/>
          <w:szCs w:val="24"/>
        </w:rPr>
        <w:lastRenderedPageBreak/>
        <w:t>2.</w:t>
      </w:r>
      <w:r w:rsidRPr="005C386E">
        <w:rPr>
          <w:sz w:val="24"/>
          <w:szCs w:val="24"/>
        </w:rPr>
        <w:t>Възлага на Кмета на община Хитрино последващите, съгласно закона действия.</w:t>
      </w:r>
    </w:p>
    <w:p w:rsidR="001138ED" w:rsidRPr="00C63744" w:rsidRDefault="00C63744" w:rsidP="00C63744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C63744">
        <w:rPr>
          <w:b/>
          <w:sz w:val="24"/>
          <w:szCs w:val="24"/>
          <w:u w:val="single"/>
        </w:rPr>
        <w:t>ПО ПЕТА ТОЧКА ОТ ДНЕВНИЯ РЕД</w:t>
      </w:r>
    </w:p>
    <w:p w:rsidR="00C63744" w:rsidRDefault="00C63744" w:rsidP="00C6374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Утвърждаване структура на образователната мрежа на учебно-възпитателните заведения на територията на община Хитрино за учебната 2021/2022 година.</w:t>
      </w:r>
    </w:p>
    <w:p w:rsidR="00C37DBC" w:rsidRDefault="00245FD5" w:rsidP="003E53CB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С 15 гласа „за”, без „против” и 2-ма „въздържали се”, Общински съвет Хитрино, </w:t>
      </w:r>
      <w:r>
        <w:rPr>
          <w:sz w:val="24"/>
          <w:szCs w:val="24"/>
        </w:rPr>
        <w:t>на основание чл.21, ал.1, т.23; чл. 21, ал.2</w:t>
      </w:r>
      <w:r w:rsidRPr="0041479D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чл. 17, т. 4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45FD5" w:rsidRPr="00245FD5" w:rsidRDefault="00245FD5" w:rsidP="00245FD5">
      <w:pPr>
        <w:contextualSpacing/>
        <w:jc w:val="center"/>
        <w:rPr>
          <w:b/>
          <w:sz w:val="24"/>
          <w:szCs w:val="24"/>
        </w:rPr>
      </w:pPr>
      <w:r w:rsidRPr="00245FD5">
        <w:rPr>
          <w:b/>
          <w:sz w:val="24"/>
          <w:szCs w:val="24"/>
        </w:rPr>
        <w:t>РЕШЕНИЕ № 49</w:t>
      </w:r>
    </w:p>
    <w:p w:rsidR="00245FD5" w:rsidRPr="00245FD5" w:rsidRDefault="00245FD5" w:rsidP="00245D06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 основание чл. 282, ал. 24, т.3 от Закона за предучилищното и училищно образование и чл.68 от Наредбата за финансирането на институциите в системата на предучилищното и училищно образование на МОН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Министерство на образованието и науката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245FD5" w:rsidRDefault="00245FD5" w:rsidP="00245FD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45FD5" w:rsidRDefault="00245FD5" w:rsidP="00245D06">
      <w:pPr>
        <w:ind w:firstLine="360"/>
        <w:contextualSpacing/>
        <w:jc w:val="both"/>
        <w:rPr>
          <w:sz w:val="24"/>
          <w:szCs w:val="24"/>
        </w:rPr>
      </w:pPr>
      <w:r w:rsidRPr="00ED2C9A">
        <w:rPr>
          <w:b/>
          <w:sz w:val="24"/>
          <w:szCs w:val="24"/>
        </w:rPr>
        <w:t>1.</w:t>
      </w:r>
      <w:r>
        <w:rPr>
          <w:sz w:val="24"/>
          <w:szCs w:val="24"/>
        </w:rPr>
        <w:t>Утвърждава общинска образователна мрежа за учебната 2021/2022 година за училища, както следва:</w:t>
      </w:r>
    </w:p>
    <w:p w:rsidR="00245FD5" w:rsidRPr="00DF3339" w:rsidRDefault="00245FD5" w:rsidP="00245FD5">
      <w:pPr>
        <w:pStyle w:val="ab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DF3339">
        <w:rPr>
          <w:b/>
          <w:sz w:val="24"/>
          <w:szCs w:val="24"/>
        </w:rPr>
        <w:t>1 средно училище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-СУ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средно училище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„Д-р Петър Берон” село Хитрино, с общ брой ученици от </w:t>
      </w:r>
      <w:r w:rsidR="00C37DBC">
        <w:rPr>
          <w:sz w:val="24"/>
          <w:szCs w:val="24"/>
          <w:lang w:val="en-US"/>
        </w:rPr>
        <w:t xml:space="preserve">I – </w:t>
      </w:r>
      <w:r>
        <w:rPr>
          <w:sz w:val="24"/>
          <w:szCs w:val="24"/>
          <w:lang w:val="en-US"/>
        </w:rPr>
        <w:t>X</w:t>
      </w:r>
      <w:r w:rsidR="00C37DBC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клас – 200, с обхват на учениците от селата: Байково, Близнаци, Висока поляна, Върбак, Добри Войниково, Каменяк, Звегор, Длъжко, Развигорово, </w:t>
      </w:r>
      <w:r w:rsidR="00C37DBC">
        <w:rPr>
          <w:sz w:val="24"/>
          <w:szCs w:val="24"/>
        </w:rPr>
        <w:t>Сливак, Тимарево, Тервел</w:t>
      </w:r>
      <w:r>
        <w:rPr>
          <w:sz w:val="24"/>
          <w:szCs w:val="24"/>
        </w:rPr>
        <w:t>, Трем, Черна.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учебната 2021/2022 година допуска изключение от минималния брой ученици в паралелките по чл.68 от Наредбата за финансирането на институциите в системата на предучилищното и училищното образование на МОН, като не осигурява допълнителни средства за обезпечаване на учебния процес извън определените по стандарти за съответната дейност.</w:t>
      </w:r>
    </w:p>
    <w:p w:rsidR="00245FD5" w:rsidRDefault="00245FD5" w:rsidP="00245D06">
      <w:pPr>
        <w:ind w:firstLine="360"/>
        <w:contextualSpacing/>
        <w:jc w:val="both"/>
        <w:rPr>
          <w:sz w:val="24"/>
          <w:szCs w:val="24"/>
        </w:rPr>
      </w:pPr>
      <w:r w:rsidRPr="00ED2C9A">
        <w:rPr>
          <w:b/>
          <w:sz w:val="24"/>
          <w:szCs w:val="24"/>
        </w:rPr>
        <w:t>2.</w:t>
      </w:r>
      <w:r>
        <w:rPr>
          <w:sz w:val="24"/>
          <w:szCs w:val="24"/>
        </w:rPr>
        <w:t>Утвърждава общинска образователна мрежа за учебната 2021/2022 година за детски градини, както следва:</w:t>
      </w:r>
    </w:p>
    <w:p w:rsidR="00245FD5" w:rsidRPr="00DF3339" w:rsidRDefault="00245FD5" w:rsidP="00245FD5">
      <w:pPr>
        <w:pStyle w:val="ab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DF3339">
        <w:rPr>
          <w:b/>
          <w:sz w:val="24"/>
          <w:szCs w:val="24"/>
        </w:rPr>
        <w:t>5 детски градини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„Първи юни” с.Хитрино- 1 смесена група, 24 деца, с обхват на децата от селата Близнаци, Каменяк, Върбак;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„Червената шапчица” с. Тимарево – 1 смесена група с 13 деца, с обхват на децата от селата Развигорово и Звегор.;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„Червената шапчица” с. Трем – 1 смесена група с 13 деца, с обхват на децата от селата Добри Войниково, Байково, Студеница;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„Радост” с. Живково – 1 смесена група с 18 деца, с обхват на децата от селата Калино и Иглика;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-ДГ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детска градина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„Славейче” с. Черна – 1 смесена група с 12 деца.</w:t>
      </w:r>
    </w:p>
    <w:p w:rsidR="00245FD5" w:rsidRDefault="00245FD5" w:rsidP="00245FD5">
      <w:pPr>
        <w:contextualSpacing/>
        <w:jc w:val="both"/>
        <w:rPr>
          <w:sz w:val="24"/>
          <w:szCs w:val="24"/>
        </w:rPr>
      </w:pPr>
      <w:r w:rsidRPr="003A590A">
        <w:rPr>
          <w:b/>
          <w:sz w:val="24"/>
          <w:szCs w:val="24"/>
        </w:rPr>
        <w:t>3.</w:t>
      </w:r>
      <w:r>
        <w:rPr>
          <w:sz w:val="24"/>
          <w:szCs w:val="24"/>
        </w:rPr>
        <w:t>Възлага на Кмета на община Хитрино да извърши последващи действия, съгласно Наредба за финансирането на институциите в системата на предучилищното и училищното образование на МОН.</w:t>
      </w:r>
    </w:p>
    <w:p w:rsidR="00733D83" w:rsidRPr="00245FD5" w:rsidRDefault="00245FD5" w:rsidP="00245FD5">
      <w:pPr>
        <w:ind w:firstLine="720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245FD5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ШЕСТА ТОЧКА ОТ ДНЕВНИЯ РЕД</w:t>
      </w:r>
    </w:p>
    <w:p w:rsidR="00243B00" w:rsidRDefault="00243B00" w:rsidP="00243B0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Въвеждане на задължителна предучилищна подготовка за децата, навършили 4-годишна възраст през учебната 2021 – 2022 година.</w:t>
      </w:r>
    </w:p>
    <w:p w:rsidR="009F5F05" w:rsidRDefault="009F5F05" w:rsidP="009F5F0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sz w:val="24"/>
          <w:szCs w:val="24"/>
        </w:rPr>
        <w:t xml:space="preserve"> на основание чл.21, ал.1, т.23;</w:t>
      </w:r>
      <w:r w:rsidRPr="00DF3339">
        <w:rPr>
          <w:sz w:val="24"/>
          <w:szCs w:val="24"/>
        </w:rPr>
        <w:t xml:space="preserve"> </w:t>
      </w:r>
      <w:r>
        <w:rPr>
          <w:sz w:val="24"/>
          <w:szCs w:val="24"/>
        </w:rPr>
        <w:t>чл. 21, ал.2</w:t>
      </w:r>
      <w:r w:rsidRPr="0041479D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чл. 17, т. 4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45D06" w:rsidRPr="00245D06" w:rsidRDefault="00245D06" w:rsidP="00245D06">
      <w:pPr>
        <w:ind w:firstLine="708"/>
        <w:contextualSpacing/>
        <w:jc w:val="center"/>
        <w:rPr>
          <w:b/>
          <w:sz w:val="24"/>
          <w:szCs w:val="24"/>
        </w:rPr>
      </w:pPr>
      <w:r w:rsidRPr="00245D06">
        <w:rPr>
          <w:b/>
          <w:sz w:val="24"/>
          <w:szCs w:val="24"/>
        </w:rPr>
        <w:t>РЕШЕНИЕ № 50</w:t>
      </w:r>
    </w:p>
    <w:p w:rsidR="00245D06" w:rsidRDefault="00245D06" w:rsidP="00245D0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8, ал. 1 и чл. 56 от Закона за предучилищното и училищно образование и във връзка с § 16 и § 17  от ПЗР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преходните и заключителни разпоредби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ЗИД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изменение и допълнение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Закона за предучилищното и училищно образование, Общински съвет Хитрино</w:t>
      </w:r>
    </w:p>
    <w:p w:rsidR="00245D06" w:rsidRDefault="00245D06" w:rsidP="00245D0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45D06" w:rsidRDefault="00245D06" w:rsidP="00245D06">
      <w:pPr>
        <w:ind w:firstLine="708"/>
        <w:contextualSpacing/>
        <w:jc w:val="both"/>
        <w:rPr>
          <w:sz w:val="24"/>
          <w:szCs w:val="24"/>
        </w:rPr>
      </w:pPr>
      <w:r w:rsidRPr="00F91B73">
        <w:rPr>
          <w:b/>
          <w:sz w:val="24"/>
          <w:szCs w:val="24"/>
        </w:rPr>
        <w:t>1.</w:t>
      </w:r>
      <w:r>
        <w:rPr>
          <w:sz w:val="24"/>
          <w:szCs w:val="24"/>
        </w:rPr>
        <w:t>Въвежда задължително предучилищно образование на 4-годишните деца в детските градини на територията на община Хитрино, считано от началото на учебната 2021/2022 година.</w:t>
      </w:r>
    </w:p>
    <w:p w:rsidR="00245D06" w:rsidRDefault="00245D06" w:rsidP="00245D06">
      <w:pPr>
        <w:ind w:firstLine="708"/>
        <w:contextualSpacing/>
        <w:jc w:val="both"/>
        <w:rPr>
          <w:sz w:val="24"/>
          <w:szCs w:val="24"/>
        </w:rPr>
      </w:pPr>
      <w:r w:rsidRPr="00F91B73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осъществяването на всички дейности, необходими за правилното и законосъобразно изпълнение на решението.</w:t>
      </w:r>
    </w:p>
    <w:p w:rsidR="00245D06" w:rsidRPr="00955868" w:rsidRDefault="00955868" w:rsidP="0095586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55868">
        <w:rPr>
          <w:b/>
          <w:sz w:val="24"/>
          <w:szCs w:val="24"/>
          <w:u w:val="single"/>
        </w:rPr>
        <w:t>ПО СЕДМА ТОЧКА ОТ ДНЕВНИЯ РЕД</w:t>
      </w:r>
    </w:p>
    <w:p w:rsidR="00955868" w:rsidRDefault="00955868" w:rsidP="0095586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955868" w:rsidRPr="00541EAB" w:rsidRDefault="00443756" w:rsidP="00443756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</w:p>
    <w:p w:rsidR="00443756" w:rsidRDefault="00443756" w:rsidP="0044375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чл.21, ал.1, т.8; чл. 21, ал.2</w:t>
      </w:r>
      <w:r w:rsidRPr="0041479D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чл. 27, ал. 4 и ал.5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443756" w:rsidRPr="00443756" w:rsidRDefault="00443756" w:rsidP="00443756">
      <w:pPr>
        <w:contextualSpacing/>
        <w:jc w:val="center"/>
        <w:rPr>
          <w:b/>
          <w:sz w:val="24"/>
          <w:szCs w:val="24"/>
        </w:rPr>
      </w:pPr>
      <w:r w:rsidRPr="00443756">
        <w:rPr>
          <w:b/>
          <w:sz w:val="24"/>
          <w:szCs w:val="24"/>
        </w:rPr>
        <w:t>РЕШЕНИЕ № 51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21, ал. 1 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443756" w:rsidRDefault="00443756" w:rsidP="0044375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 w:rsidRPr="003A590A">
        <w:rPr>
          <w:b/>
          <w:sz w:val="24"/>
          <w:szCs w:val="24"/>
        </w:rPr>
        <w:t>1.</w:t>
      </w:r>
      <w:r>
        <w:rPr>
          <w:sz w:val="24"/>
          <w:szCs w:val="24"/>
        </w:rPr>
        <w:t>Утвърждава приложения списък на земите от общинския поземлен фонд за отдаване под наем по населени места. Приложение № 1 от 1.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 w:rsidRPr="003A590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Свободната нераздадена общинска земя да се отдаде под наем чрез търг с явно наддаване по реда на Наредбата за реда за придобиване, управление и разпореждане с общинско имущество и по чл.14, ал.1, ал.3 и ал.8 от Закона за общинската собственост за срок от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години, с начало от 2021/2022 стопанска година.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 w:rsidRPr="003A590A">
        <w:rPr>
          <w:b/>
          <w:sz w:val="24"/>
          <w:szCs w:val="24"/>
        </w:rPr>
        <w:t>3.</w:t>
      </w:r>
      <w:r>
        <w:rPr>
          <w:sz w:val="24"/>
          <w:szCs w:val="24"/>
        </w:rPr>
        <w:t>Цени на декар земеделска земя за една стопанска година, както следва: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>
        <w:rPr>
          <w:sz w:val="24"/>
          <w:szCs w:val="24"/>
          <w:lang w:val="en-US"/>
        </w:rPr>
        <w:t>I-</w:t>
      </w:r>
      <w:r>
        <w:rPr>
          <w:sz w:val="24"/>
          <w:szCs w:val="24"/>
        </w:rPr>
        <w:t xml:space="preserve">ва до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-та категория включително – 50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декар;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-та и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-та категория – 45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четиридесет и пет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декар;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-ма,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-ма и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>-та категория – 30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тридесет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декар.</w:t>
      </w:r>
    </w:p>
    <w:p w:rsidR="00443756" w:rsidRDefault="00443756" w:rsidP="00443756">
      <w:pPr>
        <w:ind w:firstLine="708"/>
        <w:contextualSpacing/>
        <w:jc w:val="both"/>
        <w:rPr>
          <w:sz w:val="24"/>
          <w:szCs w:val="24"/>
        </w:rPr>
      </w:pPr>
      <w:r w:rsidRPr="0044375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На основание чл.23, ал.2 от Наредбата за реда за придобиване, управление и разпореждане с общинско имущество, приета от Общински съвет Хитрино свободните земеделски земи от общинския поземлен фонд, посочени в списъка да се предоставят без търг или конкурс на юридически лица с нестопанска цел, осъществяващи дейност в обществена полза, за срок до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години, с начало от 2021/2022 стопанска година.</w:t>
      </w:r>
    </w:p>
    <w:p w:rsidR="00443756" w:rsidRPr="00443756" w:rsidRDefault="00443756" w:rsidP="00443756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43756">
        <w:rPr>
          <w:b/>
          <w:sz w:val="24"/>
          <w:szCs w:val="24"/>
          <w:u w:val="single"/>
        </w:rPr>
        <w:lastRenderedPageBreak/>
        <w:t>ПО ОСМА ТОЧКА ОТ ДНЕВНИЯ РЕД</w:t>
      </w:r>
    </w:p>
    <w:p w:rsidR="00443756" w:rsidRDefault="00443756" w:rsidP="00443756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Продажба на поземлен имот – частна общинска собственост, находящ се в село Черна, община Хитрино, област Шумен на собственика на сградите с Нотариален акт № 144, том II, дело 617 от 10.06.1987 година.</w:t>
      </w:r>
    </w:p>
    <w:p w:rsidR="00443756" w:rsidRPr="00541EAB" w:rsidRDefault="00443756" w:rsidP="00443756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</w:p>
    <w:p w:rsidR="00443756" w:rsidRDefault="00443756" w:rsidP="0044375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чл.21, ал.1, т.8; чл. 21, ал.2</w:t>
      </w:r>
      <w:r w:rsidRPr="0041479D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чл. 27, ал. 4 и ал.5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443756" w:rsidRDefault="00E46C15" w:rsidP="0044375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52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35, ал. 3  от Закона за общинската собственост, чл.48,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E46C15" w:rsidRDefault="00E46C15" w:rsidP="00E46C1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>Разрешава продажбата на поземлен имот на собственика на сградит</w:t>
      </w:r>
      <w:r w:rsidR="003E53CB">
        <w:rPr>
          <w:sz w:val="24"/>
          <w:szCs w:val="24"/>
        </w:rPr>
        <w:t>е на ЕМИЛИЯ ……………………., ЕГН: ……………</w:t>
      </w:r>
      <w:r>
        <w:rPr>
          <w:sz w:val="24"/>
          <w:szCs w:val="24"/>
        </w:rPr>
        <w:t>, с постоянен адрес: село Черна, община Х</w:t>
      </w:r>
      <w:r w:rsidR="003E53CB">
        <w:rPr>
          <w:sz w:val="24"/>
          <w:szCs w:val="24"/>
        </w:rPr>
        <w:t>итрино, област Шумен, ул. „………………………………” № ……</w:t>
      </w:r>
      <w:r>
        <w:rPr>
          <w:sz w:val="24"/>
          <w:szCs w:val="24"/>
        </w:rPr>
        <w:t>, притеж</w:t>
      </w:r>
      <w:r w:rsidR="003E53CB">
        <w:rPr>
          <w:sz w:val="24"/>
          <w:szCs w:val="24"/>
        </w:rPr>
        <w:t>аваща нотариален акт № …………………….</w:t>
      </w:r>
      <w:r>
        <w:rPr>
          <w:sz w:val="24"/>
          <w:szCs w:val="24"/>
        </w:rPr>
        <w:t xml:space="preserve"> г., представляващ: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166/1497 идеална част дворно място от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I-195</w:t>
      </w:r>
      <w:r>
        <w:rPr>
          <w:sz w:val="24"/>
          <w:szCs w:val="24"/>
        </w:rPr>
        <w:t>, в квартал 20, целият площ от 1497 кв.м., по регулационния план на село Черна, община Хитрино, ул. „Искър” № 24, актуван с АОС № 2805/10.06.2021 година.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Продажбата да се извърши за общински поземлен имот 166/1497 идеална част дворно място от УПИ </w:t>
      </w:r>
      <w:r>
        <w:rPr>
          <w:sz w:val="24"/>
          <w:szCs w:val="24"/>
          <w:lang w:val="en-US"/>
        </w:rPr>
        <w:t>I-195</w:t>
      </w:r>
      <w:r>
        <w:rPr>
          <w:sz w:val="24"/>
          <w:szCs w:val="24"/>
        </w:rPr>
        <w:t xml:space="preserve">, в квартал 20, целият с площ от 1497 кв.м., по регулационен план на село Черна, община Хитрино, ул. „Искър” № 24, по пазарна оценка от лицензиран оценител на стойност 900.00 лв.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деветстотин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без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  <w:lang w:val="en-US"/>
        </w:rPr>
        <w:t>II.</w:t>
      </w:r>
      <w:r w:rsidRPr="00A51EB0">
        <w:rPr>
          <w:sz w:val="24"/>
          <w:szCs w:val="24"/>
        </w:rPr>
        <w:t>Възлага</w:t>
      </w:r>
      <w:r>
        <w:rPr>
          <w:sz w:val="24"/>
          <w:szCs w:val="24"/>
        </w:rPr>
        <w:t xml:space="preserve"> на Кмета на община Хитрино да извърши всички действия за правилното и законосъобразно изпълнение на настоящото решение.</w:t>
      </w:r>
    </w:p>
    <w:p w:rsidR="00E46C15" w:rsidRDefault="00E46C15" w:rsidP="00E46C1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в 14-дневен срок от обявяването му пред Административен съд – Шумен по реда на Административнопроцесуалния кодекс.</w:t>
      </w:r>
    </w:p>
    <w:p w:rsidR="00443756" w:rsidRPr="00E46C15" w:rsidRDefault="00E46C15" w:rsidP="00E46C15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E46C15">
        <w:rPr>
          <w:b/>
          <w:sz w:val="24"/>
          <w:szCs w:val="24"/>
          <w:u w:val="single"/>
        </w:rPr>
        <w:t>ПО ДЕВЕТА ТОЧКА ОТ ДНЕВНИЯ РЕД</w:t>
      </w:r>
    </w:p>
    <w:p w:rsidR="00E46C15" w:rsidRDefault="00E46C15" w:rsidP="00E46C1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Продажба на поземлен имот – частна общинска собственост, находящ се в село Студеница, община Хитрино, област Шумен на собственика на сградите с Нотариален акт № 149, том I, регистрационен № 2337, дело 124 от 27.10.2020 година.</w:t>
      </w:r>
    </w:p>
    <w:p w:rsidR="00E46C15" w:rsidRPr="00541EAB" w:rsidRDefault="00E46C15" w:rsidP="00E46C1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</w:p>
    <w:p w:rsidR="00E46C15" w:rsidRDefault="00E46C15" w:rsidP="00E46C1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чл.21, ал.1, т.8; чл. 21, ал.2</w:t>
      </w:r>
      <w:r w:rsidRPr="0041479D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чл. 27, ал. 4 и ал.5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46C15" w:rsidRPr="00E46C15" w:rsidRDefault="00E46C15" w:rsidP="00E46C1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53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35, ал. 3  от Закона за общинската собственост, чл.48,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E46C15" w:rsidRDefault="00E46C15" w:rsidP="00E46C1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>Разрешава продажбата на поземлен имот на собст</w:t>
      </w:r>
      <w:r w:rsidR="003E53CB">
        <w:rPr>
          <w:sz w:val="24"/>
          <w:szCs w:val="24"/>
        </w:rPr>
        <w:t>веника на сградите на АХМЕД …………………………………………, ЕГН: ……………………………….</w:t>
      </w:r>
      <w:r>
        <w:rPr>
          <w:sz w:val="24"/>
          <w:szCs w:val="24"/>
        </w:rPr>
        <w:t>, с постоянен адрес: гр. Шумен, община Шумен, об</w:t>
      </w:r>
      <w:r w:rsidR="003E53CB">
        <w:rPr>
          <w:sz w:val="24"/>
          <w:szCs w:val="24"/>
        </w:rPr>
        <w:t>ласт Шумен, ул. ……………………… и ГЮЛШЕН ……………………………, ЕГН: ……………………..</w:t>
      </w:r>
      <w:r>
        <w:rPr>
          <w:sz w:val="24"/>
          <w:szCs w:val="24"/>
        </w:rPr>
        <w:t xml:space="preserve">, с </w:t>
      </w:r>
      <w:r>
        <w:rPr>
          <w:sz w:val="24"/>
          <w:szCs w:val="24"/>
        </w:rPr>
        <w:lastRenderedPageBreak/>
        <w:t>постоянен адрес:</w:t>
      </w:r>
      <w:r w:rsidRPr="00A51EB0">
        <w:rPr>
          <w:sz w:val="24"/>
          <w:szCs w:val="24"/>
        </w:rPr>
        <w:t xml:space="preserve"> </w:t>
      </w:r>
      <w:r>
        <w:rPr>
          <w:sz w:val="24"/>
          <w:szCs w:val="24"/>
        </w:rPr>
        <w:t>гр. Шумен, община Шумен, об</w:t>
      </w:r>
      <w:r w:rsidR="003E53CB">
        <w:rPr>
          <w:sz w:val="24"/>
          <w:szCs w:val="24"/>
        </w:rPr>
        <w:t>ласт Шумен, ул. ………………….</w:t>
      </w:r>
      <w:r>
        <w:rPr>
          <w:sz w:val="24"/>
          <w:szCs w:val="24"/>
        </w:rPr>
        <w:t xml:space="preserve"> , притеж</w:t>
      </w:r>
      <w:r w:rsidR="003E53CB">
        <w:rPr>
          <w:sz w:val="24"/>
          <w:szCs w:val="24"/>
        </w:rPr>
        <w:t>аващи нотариален акт ………………………………..</w:t>
      </w:r>
      <w:r>
        <w:rPr>
          <w:sz w:val="24"/>
          <w:szCs w:val="24"/>
        </w:rPr>
        <w:t>, представляващ:</w:t>
      </w:r>
    </w:p>
    <w:p w:rsidR="00E46C15" w:rsidRPr="0072197A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90/1315 идеална част дворно място от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V-22</w:t>
      </w:r>
      <w:r>
        <w:rPr>
          <w:sz w:val="24"/>
          <w:szCs w:val="24"/>
        </w:rPr>
        <w:t xml:space="preserve">, в квартал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, целият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площ от 1315 кв.м., по плана на село Студеница, община Хитрино, област Шумен, ул. „Тича” № 2, актуван в АОС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акт за общинска собственост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№ 2798/26.05.2021 година.   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Продажбата да се извърши за общински поземлен имот 90/1315 идеална част дворно място от УПИ </w:t>
      </w:r>
      <w:r>
        <w:rPr>
          <w:sz w:val="24"/>
          <w:szCs w:val="24"/>
          <w:lang w:val="en-US"/>
        </w:rPr>
        <w:t>V-22</w:t>
      </w:r>
      <w:r>
        <w:rPr>
          <w:sz w:val="24"/>
          <w:szCs w:val="24"/>
        </w:rPr>
        <w:t xml:space="preserve">, в квартал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, целият с площ от 1</w:t>
      </w:r>
      <w:r>
        <w:rPr>
          <w:sz w:val="24"/>
          <w:szCs w:val="24"/>
          <w:lang w:val="en-US"/>
        </w:rPr>
        <w:t>315</w:t>
      </w:r>
      <w:r>
        <w:rPr>
          <w:sz w:val="24"/>
          <w:szCs w:val="24"/>
        </w:rPr>
        <w:t xml:space="preserve"> кв.м., по плана на село Студеница, община Хитрино, област Шумен ул. „Тича” № 2, изготвена пазарна оценка на стойност 500.00 лв.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без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E46C15" w:rsidRDefault="00E46C15" w:rsidP="00E46C15">
      <w:pPr>
        <w:ind w:firstLine="708"/>
        <w:contextualSpacing/>
        <w:jc w:val="both"/>
        <w:rPr>
          <w:sz w:val="24"/>
          <w:szCs w:val="24"/>
        </w:rPr>
      </w:pPr>
      <w:r w:rsidRPr="00A51EB0">
        <w:rPr>
          <w:b/>
          <w:sz w:val="24"/>
          <w:szCs w:val="24"/>
          <w:lang w:val="en-US"/>
        </w:rPr>
        <w:t>II.</w:t>
      </w:r>
      <w:r w:rsidRPr="00A51EB0">
        <w:rPr>
          <w:sz w:val="24"/>
          <w:szCs w:val="24"/>
        </w:rPr>
        <w:t>Възлага</w:t>
      </w:r>
      <w:r>
        <w:rPr>
          <w:sz w:val="24"/>
          <w:szCs w:val="24"/>
        </w:rPr>
        <w:t xml:space="preserve"> на Кмета на община Хитрино да извърши всички действия за правилното и законосъобразно изпълнение на настоящото решение.</w:t>
      </w:r>
    </w:p>
    <w:p w:rsidR="00E46C15" w:rsidRDefault="00E46C15" w:rsidP="00E46C1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в 14-дневен срок от обявяването му пред Административен съд – Шумен по реда на Административнопроцесуалния кодекс.</w:t>
      </w:r>
    </w:p>
    <w:p w:rsidR="00E46C15" w:rsidRPr="00E46C15" w:rsidRDefault="00E46C15" w:rsidP="00E46C15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E46C15">
        <w:rPr>
          <w:b/>
          <w:sz w:val="24"/>
          <w:szCs w:val="24"/>
          <w:u w:val="single"/>
        </w:rPr>
        <w:t>ПО ДЕСЕТА ТОЧКА ОТ ДНЕВНИЯ РЕД</w:t>
      </w:r>
    </w:p>
    <w:p w:rsidR="00E46C15" w:rsidRDefault="00E46C15" w:rsidP="00E46C1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Прилагане разпоредбите на чл.124, ал.1 от ЗУТ във връзка с чл. 134, ал.1, т.5 от ЗУТ за разрешаване изменение на Общ устройствен план на община Хитрино.</w:t>
      </w:r>
    </w:p>
    <w:p w:rsidR="00E46C15" w:rsidRPr="00541EAB" w:rsidRDefault="00E46C15" w:rsidP="00E46C1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Хитрино </w:t>
      </w:r>
      <w:r w:rsidR="00C9038F">
        <w:rPr>
          <w:sz w:val="24"/>
          <w:szCs w:val="24"/>
        </w:rPr>
        <w:t>н</w:t>
      </w:r>
      <w:r w:rsidR="00C9038F" w:rsidRPr="00864FC8">
        <w:rPr>
          <w:sz w:val="24"/>
          <w:szCs w:val="24"/>
        </w:rPr>
        <w:t xml:space="preserve">а основание чл.21, ал.1, </w:t>
      </w:r>
      <w:r w:rsidR="00C9038F">
        <w:rPr>
          <w:sz w:val="24"/>
          <w:szCs w:val="24"/>
        </w:rPr>
        <w:t xml:space="preserve">т. 8 и </w:t>
      </w:r>
      <w:r w:rsidR="00C9038F" w:rsidRPr="00864FC8">
        <w:rPr>
          <w:sz w:val="24"/>
          <w:szCs w:val="24"/>
        </w:rPr>
        <w:t>т. 11; чл. 21, ал.2</w:t>
      </w:r>
      <w:r w:rsidR="00C9038F">
        <w:rPr>
          <w:sz w:val="24"/>
          <w:szCs w:val="24"/>
        </w:rPr>
        <w:t xml:space="preserve"> и чл. 27, ал.4 и ал.5</w:t>
      </w:r>
      <w:r w:rsidR="00C9038F" w:rsidRPr="00864FC8">
        <w:rPr>
          <w:sz w:val="24"/>
          <w:szCs w:val="24"/>
        </w:rPr>
        <w:t xml:space="preserve"> от ЗМСМА </w:t>
      </w:r>
      <w:r w:rsidR="00C9038F" w:rsidRPr="00864FC8">
        <w:rPr>
          <w:sz w:val="24"/>
          <w:szCs w:val="24"/>
          <w:lang w:val="en-US"/>
        </w:rPr>
        <w:t>(</w:t>
      </w:r>
      <w:r w:rsidR="00C9038F" w:rsidRPr="00864FC8">
        <w:rPr>
          <w:sz w:val="24"/>
          <w:szCs w:val="24"/>
        </w:rPr>
        <w:t>Закона за местното самоуправление и местната администрация</w:t>
      </w:r>
      <w:r w:rsidR="00C9038F" w:rsidRPr="00864FC8">
        <w:rPr>
          <w:sz w:val="24"/>
          <w:szCs w:val="24"/>
          <w:lang w:val="en-US"/>
        </w:rPr>
        <w:t>)</w:t>
      </w:r>
      <w:r w:rsidR="00C9038F">
        <w:rPr>
          <w:sz w:val="24"/>
          <w:szCs w:val="24"/>
        </w:rPr>
        <w:t xml:space="preserve"> прие</w:t>
      </w:r>
    </w:p>
    <w:p w:rsidR="00E46C15" w:rsidRPr="00864FC8" w:rsidRDefault="00E46C15" w:rsidP="00E46C1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54</w:t>
      </w:r>
    </w:p>
    <w:p w:rsidR="00E46C15" w:rsidRPr="00864FC8" w:rsidRDefault="00C9038F" w:rsidP="00C9038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46C15" w:rsidRPr="00864FC8">
        <w:rPr>
          <w:sz w:val="24"/>
          <w:szCs w:val="24"/>
        </w:rPr>
        <w:t>а основание чл. 124, ал. 1 и 134, ал.1, т.5   от Закона за устройство на територията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ЗУТ</w:t>
      </w:r>
      <w:r>
        <w:rPr>
          <w:sz w:val="24"/>
          <w:szCs w:val="24"/>
          <w:lang w:val="en-US"/>
        </w:rPr>
        <w:t>)</w:t>
      </w:r>
      <w:r w:rsidR="00E46C15" w:rsidRPr="00864FC8">
        <w:rPr>
          <w:sz w:val="24"/>
          <w:szCs w:val="24"/>
        </w:rPr>
        <w:t>, Общински съвет Хитрино</w:t>
      </w:r>
    </w:p>
    <w:p w:rsidR="00E46C15" w:rsidRPr="00864FC8" w:rsidRDefault="00E46C15" w:rsidP="00E46C15">
      <w:pPr>
        <w:contextualSpacing/>
        <w:jc w:val="center"/>
        <w:rPr>
          <w:sz w:val="24"/>
          <w:szCs w:val="24"/>
        </w:rPr>
      </w:pPr>
      <w:r w:rsidRPr="00864FC8">
        <w:rPr>
          <w:sz w:val="24"/>
          <w:szCs w:val="24"/>
        </w:rPr>
        <w:t>Р Е Ш И:</w:t>
      </w:r>
    </w:p>
    <w:p w:rsidR="00E46C15" w:rsidRPr="00864FC8" w:rsidRDefault="00E46C15" w:rsidP="00C9038F">
      <w:pPr>
        <w:ind w:firstLine="708"/>
        <w:contextualSpacing/>
        <w:jc w:val="both"/>
        <w:rPr>
          <w:sz w:val="24"/>
          <w:szCs w:val="24"/>
        </w:rPr>
      </w:pPr>
      <w:r w:rsidRPr="00864FC8">
        <w:rPr>
          <w:sz w:val="24"/>
          <w:szCs w:val="24"/>
        </w:rPr>
        <w:t xml:space="preserve">Одобрява заданието по чл.125, ал.1 от ЗУТ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Закона за устройство на територията</w:t>
      </w:r>
      <w:r w:rsidRPr="00864FC8">
        <w:rPr>
          <w:sz w:val="24"/>
          <w:szCs w:val="24"/>
          <w:lang w:val="en-US"/>
        </w:rPr>
        <w:t xml:space="preserve">) </w:t>
      </w:r>
      <w:r w:rsidRPr="00864FC8">
        <w:rPr>
          <w:sz w:val="24"/>
          <w:szCs w:val="24"/>
        </w:rPr>
        <w:t>и разрешава да се измени Общия устройствен план на община Хитрино в обхват:</w:t>
      </w:r>
    </w:p>
    <w:p w:rsidR="00E46C15" w:rsidRPr="00864FC8" w:rsidRDefault="00E46C15" w:rsidP="00C9038F">
      <w:pPr>
        <w:ind w:firstLine="708"/>
        <w:contextualSpacing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1.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04430.35.194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</w:t>
      </w:r>
      <w:r w:rsidRPr="00864FC8">
        <w:rPr>
          <w:sz w:val="24"/>
          <w:szCs w:val="24"/>
        </w:rPr>
        <w:t xml:space="preserve"> карта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село Близнаци – 0.32 ха от обработваеми земи – ниви стават </w:t>
      </w:r>
    </w:p>
    <w:p w:rsidR="00E46C15" w:rsidRPr="00864FC8" w:rsidRDefault="00E46C15" w:rsidP="00E46C15">
      <w:pPr>
        <w:contextualSpacing/>
        <w:jc w:val="both"/>
        <w:rPr>
          <w:sz w:val="24"/>
          <w:szCs w:val="24"/>
        </w:rPr>
      </w:pPr>
      <w:r w:rsidRPr="00864FC8">
        <w:rPr>
          <w:sz w:val="24"/>
          <w:szCs w:val="24"/>
        </w:rPr>
        <w:t xml:space="preserve">със статут на производствен терен – Чисто производствена зона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Пч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>.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2.</w:t>
      </w:r>
      <w:r w:rsidRPr="00864FC8">
        <w:rPr>
          <w:sz w:val="24"/>
          <w:szCs w:val="24"/>
        </w:rPr>
        <w:t>ПИ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 04430.26.204 и част от 04430.26.202,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>на с. Близнаци – 0.63 ха от обработваеми земи – ниви стават със статут на производствен терен- Чисто производствена  зона (Пч)</w:t>
      </w:r>
      <w:r>
        <w:rPr>
          <w:sz w:val="24"/>
          <w:szCs w:val="24"/>
        </w:rPr>
        <w:t>.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3.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04430.28.151 и част от 04430.28.147, по действащите КККР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Близнаци – 0.56 ха от обработваеми земи – ниви стават със статут на производствен терен- Чисто производствена  зона (Пч);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4.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04430.32.145 по действащите КККР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Близнаци – 0.53 ха от обработваеми земи – ниви стават със статут на производствен терен- Чисто производствена  зона (Пч) 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5.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04430.6.164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</w:rPr>
        <w:t>на с. Близнаци – 0.60 ха от обработваеми земи – ниви стават със статут на производствен терен- Чисто производствена  зона (Пч) 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6.</w:t>
      </w:r>
      <w:r w:rsidRPr="00864FC8">
        <w:rPr>
          <w:sz w:val="24"/>
          <w:szCs w:val="24"/>
        </w:rPr>
        <w:t>ПИ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</w:rPr>
        <w:t xml:space="preserve">04430.8.25,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</w:rPr>
        <w:t>на с. Близнаци – 0.27 ха от обработваеми земи – ниви стават със статут на производствен терен- Чисто производствена  зона (Пч);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lastRenderedPageBreak/>
        <w:t>7.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04430.13.157, по действащите КККР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Близнаци – 0.34 ха от обработваеми земи – ниви стават със статут на производствен терен- Чисто производствена  зона (Пч);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8.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04430.19.149,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</w:rPr>
        <w:t>на с. Близнаци – 0.45 ха от обработваеми земи – ниви стават със статут на производствен терен- Чисто производствена  зона (Пч) 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9.</w:t>
      </w:r>
      <w:r w:rsidRPr="00864FC8">
        <w:rPr>
          <w:sz w:val="24"/>
          <w:szCs w:val="24"/>
        </w:rPr>
        <w:t>Части от поземлени имоти 04430.35.38 и 04430.35.39, по действащите КККР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Близнаци – 0.31 ха от обработваеми земи – ниви стават със статут на производствен терен- Чисто производствена  зона (Пч)</w:t>
      </w:r>
      <w:r>
        <w:rPr>
          <w:sz w:val="24"/>
          <w:szCs w:val="24"/>
        </w:rPr>
        <w:t>.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10.</w:t>
      </w:r>
      <w:r w:rsidRPr="00864FC8">
        <w:rPr>
          <w:sz w:val="24"/>
          <w:szCs w:val="24"/>
        </w:rPr>
        <w:t>ПИ</w:t>
      </w:r>
      <w:r>
        <w:rPr>
          <w:sz w:val="24"/>
          <w:szCs w:val="24"/>
        </w:rPr>
        <w:t xml:space="preserve">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 04430.28.148,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Близнаци – 0.37 ха от обработваеми земи – ниви стават със статут на производствен терен- Чисто производствена  зона (Пч) 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11.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04430.21.24,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Близнаци – 0.35 ха от обработваеми земи – ниви стават със статут на производствен терен- Чисто производствена  зона (Пч) ;</w:t>
      </w:r>
    </w:p>
    <w:p w:rsidR="00E46C15" w:rsidRPr="00864FC8" w:rsidRDefault="00E46C15" w:rsidP="00C9038F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38F">
        <w:rPr>
          <w:b/>
          <w:sz w:val="24"/>
          <w:szCs w:val="24"/>
        </w:rPr>
        <w:t>12.</w:t>
      </w:r>
      <w:r w:rsidRPr="00864FC8">
        <w:rPr>
          <w:sz w:val="24"/>
          <w:szCs w:val="24"/>
        </w:rPr>
        <w:t xml:space="preserve">ПИ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поземлен имот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35417.6.24 и част от 35417.6.25, по действащите КККР </w:t>
      </w:r>
      <w:r w:rsidRPr="00864FC8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кадастрални карти</w:t>
      </w:r>
      <w:r w:rsidRPr="00864FC8">
        <w:rPr>
          <w:sz w:val="24"/>
          <w:szCs w:val="24"/>
        </w:rPr>
        <w:t xml:space="preserve"> и кадастрални регистри</w:t>
      </w:r>
      <w:r w:rsidRPr="00864FC8"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на с. Калино – 0.36 ха от обработваеми земи – ниви стават със статут на производствен терен- Чисто производствена  зона (Пч).  </w:t>
      </w:r>
    </w:p>
    <w:p w:rsidR="00E46C15" w:rsidRDefault="00E46C15" w:rsidP="00E46C15">
      <w:pPr>
        <w:contextualSpacing/>
        <w:jc w:val="both"/>
        <w:rPr>
          <w:sz w:val="24"/>
          <w:szCs w:val="24"/>
        </w:rPr>
      </w:pPr>
      <w:r w:rsidRPr="00864FC8">
        <w:rPr>
          <w:sz w:val="24"/>
          <w:szCs w:val="24"/>
        </w:rPr>
        <w:t>Общата площ на изменението на Общ устройствен план на община Хитрино е 5.09 ха.</w:t>
      </w:r>
    </w:p>
    <w:p w:rsidR="00E46C15" w:rsidRDefault="00E46C15" w:rsidP="00C9038F">
      <w:pPr>
        <w:ind w:firstLine="708"/>
        <w:contextualSpacing/>
        <w:jc w:val="both"/>
        <w:rPr>
          <w:rStyle w:val="FontStyle13"/>
          <w:rFonts w:asciiTheme="minorHAnsi" w:hAnsiTheme="minorHAnsi"/>
          <w:sz w:val="24"/>
          <w:szCs w:val="24"/>
        </w:rPr>
      </w:pPr>
      <w:r w:rsidRPr="00C9038F">
        <w:rPr>
          <w:rStyle w:val="FontStyle13"/>
          <w:rFonts w:asciiTheme="minorHAnsi" w:hAnsiTheme="minorHAnsi"/>
          <w:sz w:val="24"/>
          <w:szCs w:val="24"/>
        </w:rPr>
        <w:t xml:space="preserve">Изграждането на въздушна линия (електрически кабел 110 </w:t>
      </w:r>
      <w:r w:rsidRPr="00C9038F">
        <w:rPr>
          <w:rStyle w:val="FontStyle13"/>
          <w:rFonts w:asciiTheme="minorHAnsi" w:hAnsiTheme="minorHAnsi"/>
          <w:sz w:val="24"/>
          <w:szCs w:val="24"/>
          <w:lang w:val="en-US"/>
        </w:rPr>
        <w:t>kV</w:t>
      </w:r>
      <w:r w:rsidRPr="00C9038F">
        <w:rPr>
          <w:rStyle w:val="FontStyle13"/>
          <w:rFonts w:asciiTheme="minorHAnsi" w:hAnsiTheme="minorHAnsi"/>
          <w:sz w:val="24"/>
          <w:szCs w:val="24"/>
        </w:rPr>
        <w:t xml:space="preserve">) ще свързва бъдеща 33/110 </w:t>
      </w:r>
      <w:r w:rsidRPr="00C9038F">
        <w:rPr>
          <w:rStyle w:val="FontStyle13"/>
          <w:rFonts w:asciiTheme="minorHAnsi" w:hAnsiTheme="minorHAnsi"/>
          <w:sz w:val="24"/>
          <w:szCs w:val="24"/>
          <w:lang w:val="en-US"/>
        </w:rPr>
        <w:t>kV</w:t>
      </w:r>
      <w:r w:rsidRPr="00C9038F">
        <w:rPr>
          <w:rStyle w:val="FontStyle13"/>
          <w:rFonts w:asciiTheme="minorHAnsi" w:hAnsiTheme="minorHAnsi"/>
          <w:sz w:val="24"/>
          <w:szCs w:val="24"/>
        </w:rPr>
        <w:t xml:space="preserve"> подстанция „Близнаци” с мрежа на ЕСО ще преминава през землищата на селата Близнаци, Сливак, Добри Войниково и Тимарево, съгласно приложената </w:t>
      </w:r>
      <w:r w:rsidR="00C9038F">
        <w:rPr>
          <w:rStyle w:val="FontStyle13"/>
          <w:rFonts w:asciiTheme="minorHAnsi" w:hAnsiTheme="minorHAnsi"/>
          <w:sz w:val="24"/>
          <w:szCs w:val="24"/>
        </w:rPr>
        <w:t xml:space="preserve">към докладната записка </w:t>
      </w:r>
      <w:r w:rsidRPr="00C9038F">
        <w:rPr>
          <w:rStyle w:val="FontStyle13"/>
          <w:rFonts w:asciiTheme="minorHAnsi" w:hAnsiTheme="minorHAnsi"/>
          <w:sz w:val="24"/>
          <w:szCs w:val="24"/>
        </w:rPr>
        <w:t>скица-проект на трасето.</w:t>
      </w:r>
    </w:p>
    <w:p w:rsidR="00C9038F" w:rsidRPr="00C9038F" w:rsidRDefault="00C9038F" w:rsidP="00C9038F">
      <w:pPr>
        <w:ind w:firstLine="708"/>
        <w:contextualSpacing/>
        <w:jc w:val="center"/>
        <w:rPr>
          <w:rStyle w:val="FontStyle13"/>
          <w:rFonts w:asciiTheme="minorHAnsi" w:hAnsiTheme="minorHAnsi"/>
          <w:b/>
          <w:sz w:val="24"/>
          <w:szCs w:val="24"/>
          <w:u w:val="single"/>
        </w:rPr>
      </w:pPr>
      <w:r w:rsidRPr="00C9038F">
        <w:rPr>
          <w:rStyle w:val="FontStyle13"/>
          <w:rFonts w:asciiTheme="minorHAnsi" w:hAnsiTheme="minorHAnsi"/>
          <w:b/>
          <w:sz w:val="24"/>
          <w:szCs w:val="24"/>
          <w:u w:val="single"/>
        </w:rPr>
        <w:t>ПО ЕДИНАДЕСЕТА ТОЧКА ОТ ДНЕВНИЯ РЕД</w:t>
      </w:r>
    </w:p>
    <w:p w:rsidR="00C9038F" w:rsidRPr="005A1712" w:rsidRDefault="00C9038F" w:rsidP="00C9038F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2B716F">
        <w:rPr>
          <w:rFonts w:ascii="Calibri" w:hAnsi="Calibri" w:cs="Arial"/>
          <w:sz w:val="24"/>
          <w:szCs w:val="24"/>
        </w:rPr>
        <w:t xml:space="preserve">Издаване на разрешение за изработване на ПУП </w:t>
      </w:r>
      <w:r>
        <w:rPr>
          <w:rFonts w:ascii="Calibri" w:hAnsi="Calibri" w:cs="Arial"/>
          <w:sz w:val="24"/>
          <w:szCs w:val="24"/>
        </w:rPr>
        <w:t>(подробен устройствен план)–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5A1712">
        <w:rPr>
          <w:rFonts w:ascii="Calibri" w:hAnsi="Calibri" w:cs="Arial"/>
          <w:sz w:val="24"/>
          <w:szCs w:val="24"/>
        </w:rPr>
        <w:t>С</w:t>
      </w:r>
      <w:r>
        <w:rPr>
          <w:rFonts w:ascii="Calibri" w:hAnsi="Calibri" w:cs="Arial"/>
          <w:sz w:val="24"/>
          <w:szCs w:val="24"/>
        </w:rPr>
        <w:t>пециализирана план – схема за изграждане на външна ел. мрежа между  ФВЦ (фотоволтаична централа) и електроразпределителна мрежа в село Тимарево, община Хитрино, област Шумен.</w:t>
      </w:r>
    </w:p>
    <w:p w:rsidR="00C9038F" w:rsidRPr="00541EAB" w:rsidRDefault="00C9038F" w:rsidP="00C9038F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Хитрино </w:t>
      </w:r>
      <w:r>
        <w:rPr>
          <w:sz w:val="24"/>
          <w:szCs w:val="24"/>
        </w:rPr>
        <w:t>н</w:t>
      </w:r>
      <w:r w:rsidRPr="00864FC8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 xml:space="preserve">т. 8 и </w:t>
      </w:r>
      <w:r w:rsidRPr="00864FC8">
        <w:rPr>
          <w:sz w:val="24"/>
          <w:szCs w:val="24"/>
        </w:rPr>
        <w:t>т. 11; чл. 21, ал.2</w:t>
      </w:r>
      <w:r>
        <w:rPr>
          <w:sz w:val="24"/>
          <w:szCs w:val="24"/>
        </w:rPr>
        <w:t xml:space="preserve"> и чл. 27, ал.4 и ал.5</w:t>
      </w:r>
      <w:r w:rsidRPr="00864FC8">
        <w:rPr>
          <w:sz w:val="24"/>
          <w:szCs w:val="24"/>
        </w:rPr>
        <w:t xml:space="preserve"> от ЗМСМА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Закона за местното самоуправление и местната администрация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C9038F" w:rsidRDefault="00C9038F" w:rsidP="00C9038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55</w:t>
      </w:r>
    </w:p>
    <w:p w:rsidR="00B74623" w:rsidRPr="00864FC8" w:rsidRDefault="00B74623" w:rsidP="00B74623">
      <w:pPr>
        <w:ind w:firstLine="708"/>
        <w:contextualSpacing/>
        <w:jc w:val="both"/>
        <w:rPr>
          <w:sz w:val="24"/>
          <w:szCs w:val="24"/>
        </w:rPr>
      </w:pPr>
      <w:r w:rsidRPr="00864FC8">
        <w:rPr>
          <w:sz w:val="24"/>
          <w:szCs w:val="24"/>
        </w:rPr>
        <w:t>На основание чл</w:t>
      </w:r>
      <w:r>
        <w:rPr>
          <w:sz w:val="24"/>
          <w:szCs w:val="24"/>
        </w:rPr>
        <w:t>. 124, ал. 1</w:t>
      </w:r>
      <w:r w:rsidRPr="00864FC8">
        <w:rPr>
          <w:sz w:val="24"/>
          <w:szCs w:val="24"/>
        </w:rPr>
        <w:t xml:space="preserve">  от Закона за устройство на територията,</w:t>
      </w:r>
      <w:r>
        <w:rPr>
          <w:sz w:val="24"/>
          <w:szCs w:val="24"/>
        </w:rPr>
        <w:t xml:space="preserve"> във връзка с чл.7, ал.2, изр.2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 w:rsidRPr="00864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 чл.64, ал.1 и ал.2, т.2 от Закона за енергетиката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ЗЕ</w:t>
      </w:r>
      <w:r>
        <w:rPr>
          <w:sz w:val="24"/>
          <w:szCs w:val="24"/>
          <w:lang w:val="en-US"/>
        </w:rPr>
        <w:t>),</w:t>
      </w:r>
      <w:r w:rsidRPr="00864FC8">
        <w:rPr>
          <w:sz w:val="24"/>
          <w:szCs w:val="24"/>
        </w:rPr>
        <w:t>Общински съвет Хитрино</w:t>
      </w:r>
    </w:p>
    <w:p w:rsidR="00B74623" w:rsidRPr="00EC42C7" w:rsidRDefault="00B74623" w:rsidP="00B74623">
      <w:pPr>
        <w:contextualSpacing/>
        <w:jc w:val="center"/>
        <w:rPr>
          <w:sz w:val="24"/>
          <w:szCs w:val="24"/>
        </w:rPr>
      </w:pPr>
      <w:r w:rsidRPr="00864FC8">
        <w:rPr>
          <w:sz w:val="24"/>
          <w:szCs w:val="24"/>
        </w:rPr>
        <w:t>Р Е Ш И:</w:t>
      </w:r>
    </w:p>
    <w:p w:rsidR="000C0707" w:rsidRDefault="00B74623" w:rsidP="003E53CB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A84A5C">
        <w:rPr>
          <w:rFonts w:cs="Times New Roman"/>
          <w:sz w:val="24"/>
          <w:szCs w:val="24"/>
        </w:rPr>
        <w:t>Одобрява  заданието по чл.125, ал.1 от ЗУТ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(</w:t>
      </w:r>
      <w:r>
        <w:rPr>
          <w:rFonts w:cs="Times New Roman"/>
          <w:sz w:val="24"/>
          <w:szCs w:val="24"/>
        </w:rPr>
        <w:t>Закона за устройство на територията</w:t>
      </w:r>
      <w:r>
        <w:rPr>
          <w:rFonts w:cs="Times New Roman"/>
          <w:sz w:val="24"/>
          <w:szCs w:val="24"/>
          <w:lang w:val="en-US"/>
        </w:rPr>
        <w:t>)</w:t>
      </w:r>
      <w:r w:rsidRPr="00A84A5C">
        <w:rPr>
          <w:rFonts w:cs="Times New Roman"/>
          <w:sz w:val="24"/>
          <w:szCs w:val="24"/>
        </w:rPr>
        <w:t xml:space="preserve"> и разрешава изработване на ПУП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(</w:t>
      </w:r>
      <w:r>
        <w:rPr>
          <w:rFonts w:cs="Times New Roman"/>
          <w:sz w:val="24"/>
          <w:szCs w:val="24"/>
        </w:rPr>
        <w:t>подробен устройствен план</w:t>
      </w:r>
      <w:r>
        <w:rPr>
          <w:rFonts w:cs="Times New Roman"/>
          <w:sz w:val="24"/>
          <w:szCs w:val="24"/>
          <w:lang w:val="en-US"/>
        </w:rPr>
        <w:t>)</w:t>
      </w:r>
      <w:r w:rsidRPr="00A84A5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Специали</w:t>
      </w:r>
      <w:r w:rsidRPr="00A84A5C">
        <w:rPr>
          <w:rFonts w:cs="Times New Roman"/>
          <w:sz w:val="24"/>
          <w:szCs w:val="24"/>
        </w:rPr>
        <w:t>зирана план-схема за „Изграждане на външна ел. мрежа между ФВЦ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(</w:t>
      </w:r>
      <w:r>
        <w:rPr>
          <w:rFonts w:cs="Times New Roman"/>
          <w:sz w:val="24"/>
          <w:szCs w:val="24"/>
        </w:rPr>
        <w:t>фотоволтаична централа</w:t>
      </w:r>
      <w:r>
        <w:rPr>
          <w:rFonts w:cs="Times New Roman"/>
          <w:sz w:val="24"/>
          <w:szCs w:val="24"/>
          <w:lang w:val="en-US"/>
        </w:rPr>
        <w:t>)</w:t>
      </w:r>
      <w:r w:rsidRPr="00A84A5C">
        <w:rPr>
          <w:rFonts w:cs="Times New Roman"/>
          <w:sz w:val="24"/>
          <w:szCs w:val="24"/>
        </w:rPr>
        <w:t xml:space="preserve"> и електроразпределителната мрежа в с. Тимарево, общ. Хитрино”  и даване предварително съгласие за преминаване през имоти публична общинска собственост, по приложената   Специализирана план-схема   за трасе на външно   кабелно електрозахранване    и   сервитута му, което е проектирано да  започне от ново</w:t>
      </w:r>
      <w:r>
        <w:rPr>
          <w:rFonts w:cs="Times New Roman"/>
          <w:sz w:val="24"/>
          <w:szCs w:val="24"/>
        </w:rPr>
        <w:t xml:space="preserve"> електромерно табло, монтирано з</w:t>
      </w:r>
      <w:r w:rsidRPr="00A84A5C">
        <w:rPr>
          <w:rFonts w:cs="Times New Roman"/>
          <w:sz w:val="24"/>
          <w:szCs w:val="24"/>
        </w:rPr>
        <w:t>а фасадата на трафопост СТП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(</w:t>
      </w:r>
      <w:r>
        <w:rPr>
          <w:rFonts w:cs="Times New Roman"/>
          <w:sz w:val="24"/>
          <w:szCs w:val="24"/>
        </w:rPr>
        <w:t>стандартизирани товарови профили</w:t>
      </w:r>
      <w:r>
        <w:rPr>
          <w:rFonts w:cs="Times New Roman"/>
          <w:sz w:val="24"/>
          <w:szCs w:val="24"/>
          <w:lang w:val="en-US"/>
        </w:rPr>
        <w:t>)</w:t>
      </w:r>
      <w:r w:rsidRPr="00A84A5C">
        <w:rPr>
          <w:rFonts w:cs="Times New Roman"/>
          <w:sz w:val="24"/>
          <w:szCs w:val="24"/>
        </w:rPr>
        <w:t xml:space="preserve"> „Център”, пресича асфалтовата улица, </w:t>
      </w:r>
      <w:r w:rsidRPr="00A84A5C">
        <w:rPr>
          <w:rFonts w:cs="Times New Roman"/>
          <w:sz w:val="24"/>
          <w:szCs w:val="24"/>
        </w:rPr>
        <w:lastRenderedPageBreak/>
        <w:t>продължава на североизток на 0.60 м от настилката (в банкета); след 393.0 м пресича улицата и по тротоара достига до ново табло ФВЦ в имота на възложителя ( УПИ V, кв. 33, с. Тимарево). Трасето е с дължина 882.0 м. Предвидена е и съответната сервитутна ширина (общи 2.10), като площта на сервитутна зона е 882.0 кв.м.</w:t>
      </w:r>
    </w:p>
    <w:p w:rsidR="00B74623" w:rsidRDefault="00B74623" w:rsidP="00B74623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 w:rsidRPr="00B74623">
        <w:rPr>
          <w:rFonts w:cs="Times New Roman"/>
          <w:b/>
          <w:sz w:val="24"/>
          <w:szCs w:val="24"/>
          <w:u w:val="single"/>
        </w:rPr>
        <w:t>ПО ДВАНАДЕСЕТА ТОЧКА ОТ ДНЕВНИЯ РЕД</w:t>
      </w:r>
    </w:p>
    <w:p w:rsidR="00B74623" w:rsidRDefault="00B74623" w:rsidP="00B7462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695B57">
        <w:rPr>
          <w:rFonts w:ascii="Calibri" w:hAnsi="Calibri" w:cs="Arial"/>
          <w:sz w:val="24"/>
          <w:szCs w:val="24"/>
        </w:rPr>
        <w:t>Одобряване на Проект за изменение на Общ устройствен план на община Хитрино в обхвата на поземлени имоти 35969.4.282 и 35969.4.279 землище с. Каменяк, община Хитрино за промяна на предназначението им за производствен терен (Пч).</w:t>
      </w:r>
    </w:p>
    <w:p w:rsidR="00B74623" w:rsidRPr="00541EAB" w:rsidRDefault="00B74623" w:rsidP="00B74623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="00BA0FD8">
        <w:rPr>
          <w:sz w:val="24"/>
          <w:szCs w:val="24"/>
        </w:rPr>
        <w:t xml:space="preserve"> 11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BA0FD8">
        <w:rPr>
          <w:rFonts w:ascii="Calibri" w:hAnsi="Calibri" w:cs="Arial"/>
          <w:color w:val="000000" w:themeColor="text1"/>
          <w:sz w:val="24"/>
          <w:szCs w:val="24"/>
        </w:rPr>
        <w:t>еди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BA0FD8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6 гласа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„против” и без „въздържали се”, Общински съвет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Хитрино </w:t>
      </w:r>
      <w:r>
        <w:rPr>
          <w:sz w:val="24"/>
          <w:szCs w:val="24"/>
        </w:rPr>
        <w:t>н</w:t>
      </w:r>
      <w:r w:rsidRPr="00864FC8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 xml:space="preserve">т. 8 и </w:t>
      </w:r>
      <w:r w:rsidRPr="00864FC8">
        <w:rPr>
          <w:sz w:val="24"/>
          <w:szCs w:val="24"/>
        </w:rPr>
        <w:t>т. 11; чл. 21, ал.2</w:t>
      </w:r>
      <w:r>
        <w:rPr>
          <w:sz w:val="24"/>
          <w:szCs w:val="24"/>
        </w:rPr>
        <w:t xml:space="preserve"> и чл. 27, ал.4 и ал.5</w:t>
      </w:r>
      <w:r w:rsidRPr="00864FC8">
        <w:rPr>
          <w:sz w:val="24"/>
          <w:szCs w:val="24"/>
        </w:rPr>
        <w:t xml:space="preserve"> от ЗМСМА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Закона за местното самоуправление и местната администрация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C9038F" w:rsidRPr="00864FC8" w:rsidRDefault="00B74623" w:rsidP="00B7462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56</w:t>
      </w:r>
    </w:p>
    <w:p w:rsidR="00B74623" w:rsidRPr="00ED46E7" w:rsidRDefault="00B74623" w:rsidP="00B74623">
      <w:pPr>
        <w:ind w:firstLine="708"/>
        <w:contextualSpacing/>
        <w:jc w:val="both"/>
        <w:rPr>
          <w:sz w:val="24"/>
          <w:szCs w:val="24"/>
        </w:rPr>
      </w:pPr>
      <w:r w:rsidRPr="00ED46E7">
        <w:rPr>
          <w:sz w:val="24"/>
          <w:szCs w:val="24"/>
        </w:rPr>
        <w:t xml:space="preserve">На основание чл. 124 б, ал.1;  чл. 127, ал. 6 и чл.136, ал.1  от Закона за устройство на територията </w:t>
      </w:r>
      <w:r w:rsidRPr="00ED46E7">
        <w:rPr>
          <w:sz w:val="24"/>
          <w:szCs w:val="24"/>
          <w:lang w:val="en-US"/>
        </w:rPr>
        <w:t>(</w:t>
      </w:r>
      <w:r w:rsidRPr="00ED46E7">
        <w:rPr>
          <w:sz w:val="24"/>
          <w:szCs w:val="24"/>
        </w:rPr>
        <w:t>ЗУТ</w:t>
      </w:r>
      <w:r w:rsidRPr="00ED46E7">
        <w:rPr>
          <w:sz w:val="24"/>
          <w:szCs w:val="24"/>
          <w:lang w:val="en-US"/>
        </w:rPr>
        <w:t>)</w:t>
      </w:r>
      <w:r w:rsidRPr="00ED46E7">
        <w:rPr>
          <w:sz w:val="24"/>
          <w:szCs w:val="24"/>
        </w:rPr>
        <w:t>, Общински съвет Хитрино</w:t>
      </w:r>
    </w:p>
    <w:p w:rsidR="00B74623" w:rsidRPr="00ED46E7" w:rsidRDefault="00B74623" w:rsidP="00B74623">
      <w:pPr>
        <w:contextualSpacing/>
        <w:jc w:val="center"/>
        <w:rPr>
          <w:sz w:val="24"/>
          <w:szCs w:val="24"/>
        </w:rPr>
      </w:pPr>
      <w:r w:rsidRPr="00ED46E7">
        <w:rPr>
          <w:sz w:val="24"/>
          <w:szCs w:val="24"/>
        </w:rPr>
        <w:t>Р Е Ш И:</w:t>
      </w:r>
    </w:p>
    <w:p w:rsidR="00B74623" w:rsidRPr="00B74623" w:rsidRDefault="00B74623" w:rsidP="00B74623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B74623">
        <w:rPr>
          <w:b/>
          <w:sz w:val="24"/>
          <w:szCs w:val="24"/>
        </w:rPr>
        <w:t>1.</w:t>
      </w:r>
      <w:r w:rsidRPr="00B74623">
        <w:rPr>
          <w:sz w:val="24"/>
          <w:szCs w:val="24"/>
        </w:rPr>
        <w:t>Одобрява  Проекта за изменение на   Общ Устройствен План на Община Хитрино</w:t>
      </w:r>
      <w:r w:rsidRPr="00B74623">
        <w:rPr>
          <w:b/>
          <w:sz w:val="24"/>
          <w:szCs w:val="24"/>
        </w:rPr>
        <w:t xml:space="preserve">  </w:t>
      </w:r>
      <w:r w:rsidRPr="00B74623">
        <w:rPr>
          <w:sz w:val="24"/>
          <w:szCs w:val="24"/>
        </w:rPr>
        <w:t xml:space="preserve">в обхвата на поземлени имоти 3596.4.279 и 35969.4.282 по Кадастралната карта и кадастралните регистри на землището на с. Каменяк, Хитрино, като: </w:t>
      </w:r>
    </w:p>
    <w:p w:rsidR="00B74623" w:rsidRPr="00B74623" w:rsidRDefault="00B74623" w:rsidP="00B74623">
      <w:pPr>
        <w:contextualSpacing/>
        <w:jc w:val="both"/>
        <w:rPr>
          <w:i/>
          <w:sz w:val="24"/>
          <w:szCs w:val="24"/>
        </w:rPr>
      </w:pPr>
      <w:r w:rsidRPr="00B74623">
        <w:rPr>
          <w:sz w:val="24"/>
          <w:szCs w:val="24"/>
        </w:rPr>
        <w:t xml:space="preserve">- за ПИ 35969.4.279 в местността „Адата”, по действащите КККР на с. Каменяк – с  площ 333.883 дка, начин на трайно ползване „пасище мера”   стават със статут на производствен терен -Чисто производствена  зона (Пч), </w:t>
      </w:r>
      <w:r w:rsidRPr="00B74623">
        <w:rPr>
          <w:i/>
          <w:sz w:val="24"/>
          <w:szCs w:val="24"/>
        </w:rPr>
        <w:t>за изграждане на фотоволтаична централа;</w:t>
      </w:r>
    </w:p>
    <w:p w:rsidR="00B74623" w:rsidRPr="00B74623" w:rsidRDefault="00B74623" w:rsidP="00B74623">
      <w:pPr>
        <w:contextualSpacing/>
        <w:jc w:val="both"/>
        <w:rPr>
          <w:i/>
          <w:sz w:val="24"/>
          <w:szCs w:val="24"/>
        </w:rPr>
      </w:pPr>
      <w:r w:rsidRPr="00B74623">
        <w:rPr>
          <w:sz w:val="24"/>
          <w:szCs w:val="24"/>
        </w:rPr>
        <w:t xml:space="preserve">- за ПИ 3596.4.282 в местността „Юртлук” ”, по действащите КККР на с. Каменяк – с площ 384.428 дка, начин на трайно ползване „пасище мера”   стават със статут на производствен терен -Чисто производствена  зона (Пч), </w:t>
      </w:r>
      <w:r w:rsidRPr="00B74623">
        <w:rPr>
          <w:i/>
          <w:sz w:val="24"/>
          <w:szCs w:val="24"/>
        </w:rPr>
        <w:t>за изграждане на фотоволтаична централа.</w:t>
      </w:r>
    </w:p>
    <w:p w:rsidR="00B74623" w:rsidRPr="00B74623" w:rsidRDefault="00B74623" w:rsidP="00B74623">
      <w:pPr>
        <w:ind w:firstLine="708"/>
        <w:contextualSpacing/>
        <w:jc w:val="both"/>
        <w:rPr>
          <w:b/>
          <w:i/>
          <w:sz w:val="24"/>
          <w:szCs w:val="24"/>
        </w:rPr>
      </w:pPr>
      <w:r w:rsidRPr="00B74623">
        <w:rPr>
          <w:b/>
          <w:sz w:val="24"/>
          <w:szCs w:val="24"/>
        </w:rPr>
        <w:t>2.</w:t>
      </w:r>
      <w:r w:rsidRPr="00B74623">
        <w:rPr>
          <w:sz w:val="24"/>
          <w:szCs w:val="24"/>
        </w:rPr>
        <w:t>Възлага на Кмета на Община Хитрино да извърши последващите, съгласно закона действия.</w:t>
      </w:r>
    </w:p>
    <w:p w:rsidR="00804D09" w:rsidRPr="00B74623" w:rsidRDefault="00B74623" w:rsidP="00B74623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74623">
        <w:rPr>
          <w:rFonts w:ascii="Calibri" w:hAnsi="Calibri" w:cs="Arial"/>
          <w:b/>
          <w:sz w:val="24"/>
          <w:szCs w:val="24"/>
          <w:u w:val="single"/>
        </w:rPr>
        <w:t>ПО ТРИНАДЕСЕТА ТОЧКА ОТ ДНЕВНИЯ РЕД</w:t>
      </w:r>
    </w:p>
    <w:p w:rsidR="00B74623" w:rsidRDefault="00B74623" w:rsidP="00B7462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Запознаване със справка от гл. инспектор Данаил Димитров – За Началник РУ гр. Шумен, относно състоянието на престъпността и охраната на обществения ред през второто тримесечие на 2021 година.</w:t>
      </w:r>
    </w:p>
    <w:p w:rsidR="003E53CB" w:rsidRDefault="003E53CB" w:rsidP="00B7462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……………….</w:t>
      </w:r>
    </w:p>
    <w:p w:rsidR="00B74623" w:rsidRPr="00353A7E" w:rsidRDefault="00B74623" w:rsidP="00353A7E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53A7E">
        <w:rPr>
          <w:rFonts w:ascii="Calibri" w:hAnsi="Calibri" w:cs="Arial"/>
          <w:b/>
          <w:sz w:val="24"/>
          <w:szCs w:val="24"/>
          <w:u w:val="single"/>
        </w:rPr>
        <w:t>ПО ЧЕТИРИНАДЕСЕТА ТОЧКА ОТ ДНЕВНИЯ РЕД</w:t>
      </w:r>
    </w:p>
    <w:p w:rsidR="00B74623" w:rsidRDefault="00353A7E" w:rsidP="00353A7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Докладни записки:</w:t>
      </w:r>
    </w:p>
    <w:p w:rsidR="00353A7E" w:rsidRDefault="00353A7E" w:rsidP="00353A7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C2201F">
        <w:rPr>
          <w:rFonts w:ascii="Calibri" w:hAnsi="Calibri" w:cs="Arial"/>
          <w:b/>
          <w:i/>
          <w:sz w:val="24"/>
          <w:szCs w:val="24"/>
        </w:rPr>
        <w:t>14.1.</w:t>
      </w:r>
      <w:r w:rsidRPr="008A463D">
        <w:rPr>
          <w:rFonts w:ascii="Calibri" w:hAnsi="Calibri" w:cs="Arial"/>
          <w:i/>
          <w:sz w:val="24"/>
          <w:szCs w:val="24"/>
        </w:rPr>
        <w:t xml:space="preserve">Докладна записка от г-н Ахмед Ахмед- зам.кмет на община Хитрино </w:t>
      </w:r>
      <w:r>
        <w:rPr>
          <w:rFonts w:ascii="Calibri" w:hAnsi="Calibri" w:cs="Arial"/>
          <w:i/>
          <w:sz w:val="24"/>
          <w:szCs w:val="24"/>
        </w:rPr>
        <w:t xml:space="preserve">за предоставяне на Държавна Агенция „Електронно управление” безвъзмезден достъп и право на ползване на съществуваща общинска физическа инфраструктура </w:t>
      </w:r>
      <w:r>
        <w:rPr>
          <w:rFonts w:ascii="Calibri" w:hAnsi="Calibri" w:cs="Arial"/>
          <w:i/>
          <w:sz w:val="24"/>
          <w:szCs w:val="24"/>
          <w:lang w:val="en-US"/>
        </w:rPr>
        <w:t>(</w:t>
      </w:r>
      <w:r>
        <w:rPr>
          <w:rFonts w:ascii="Calibri" w:hAnsi="Calibri" w:cs="Arial"/>
          <w:i/>
          <w:sz w:val="24"/>
          <w:szCs w:val="24"/>
        </w:rPr>
        <w:t>канална мрежа</w:t>
      </w:r>
      <w:r>
        <w:rPr>
          <w:rFonts w:ascii="Calibri" w:hAnsi="Calibri" w:cs="Arial"/>
          <w:i/>
          <w:sz w:val="24"/>
          <w:szCs w:val="24"/>
          <w:lang w:val="en-US"/>
        </w:rPr>
        <w:t>)</w:t>
      </w:r>
      <w:r>
        <w:rPr>
          <w:rFonts w:ascii="Calibri" w:hAnsi="Calibri" w:cs="Arial"/>
          <w:i/>
          <w:sz w:val="24"/>
          <w:szCs w:val="24"/>
        </w:rPr>
        <w:t>.</w:t>
      </w:r>
    </w:p>
    <w:p w:rsidR="00EF7B2B" w:rsidRPr="000C0707" w:rsidRDefault="00353A7E" w:rsidP="000C070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</w:t>
      </w:r>
      <w:r>
        <w:rPr>
          <w:rFonts w:ascii="Calibri" w:hAnsi="Calibri" w:cs="Arial"/>
          <w:color w:val="000000" w:themeColor="text1"/>
          <w:sz w:val="24"/>
          <w:szCs w:val="24"/>
        </w:rPr>
        <w:t>17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Хитрино </w:t>
      </w:r>
      <w:r>
        <w:rPr>
          <w:sz w:val="24"/>
          <w:szCs w:val="24"/>
        </w:rPr>
        <w:t>н</w:t>
      </w:r>
      <w:r w:rsidRPr="00864FC8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 xml:space="preserve">т. 8 и </w:t>
      </w:r>
      <w:r w:rsidRPr="00864FC8">
        <w:rPr>
          <w:sz w:val="24"/>
          <w:szCs w:val="24"/>
        </w:rPr>
        <w:t>т. 11; чл. 21, ал.2</w:t>
      </w:r>
      <w:r>
        <w:rPr>
          <w:sz w:val="24"/>
          <w:szCs w:val="24"/>
        </w:rPr>
        <w:t xml:space="preserve"> и чл. 27, ал.4 и ал.5</w:t>
      </w:r>
      <w:r w:rsidRPr="00864FC8">
        <w:rPr>
          <w:sz w:val="24"/>
          <w:szCs w:val="24"/>
        </w:rPr>
        <w:t xml:space="preserve"> от ЗМСМА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Закона за местното самоуправление и местната администрация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53A7E" w:rsidRDefault="00353A7E" w:rsidP="00353A7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57</w:t>
      </w:r>
    </w:p>
    <w:p w:rsidR="00631918" w:rsidRDefault="00631918" w:rsidP="00631918">
      <w:pPr>
        <w:ind w:firstLine="708"/>
        <w:contextualSpacing/>
        <w:jc w:val="both"/>
        <w:rPr>
          <w:sz w:val="24"/>
          <w:szCs w:val="24"/>
        </w:rPr>
      </w:pPr>
      <w:r w:rsidRPr="00D16667">
        <w:rPr>
          <w:sz w:val="24"/>
          <w:szCs w:val="24"/>
        </w:rPr>
        <w:lastRenderedPageBreak/>
        <w:t xml:space="preserve">На основание чл.8 и чл. 34, ал. 6 от ЗОС </w:t>
      </w:r>
      <w:r w:rsidRPr="00D16667">
        <w:rPr>
          <w:sz w:val="24"/>
          <w:szCs w:val="24"/>
          <w:lang w:val="en-US"/>
        </w:rPr>
        <w:t>(</w:t>
      </w:r>
      <w:r w:rsidRPr="00D16667">
        <w:rPr>
          <w:sz w:val="24"/>
          <w:szCs w:val="24"/>
        </w:rPr>
        <w:t>Закона за общинската собственост</w:t>
      </w:r>
      <w:r w:rsidRPr="00D16667">
        <w:rPr>
          <w:sz w:val="24"/>
          <w:szCs w:val="24"/>
          <w:lang w:val="en-US"/>
        </w:rPr>
        <w:t>)</w:t>
      </w:r>
      <w:r w:rsidRPr="00D16667">
        <w:rPr>
          <w:sz w:val="24"/>
          <w:szCs w:val="24"/>
        </w:rPr>
        <w:t xml:space="preserve">, чл.15 и следващите от Раздел </w:t>
      </w:r>
      <w:r w:rsidRPr="00D16667">
        <w:rPr>
          <w:sz w:val="24"/>
          <w:szCs w:val="24"/>
          <w:lang w:val="en-US"/>
        </w:rPr>
        <w:t xml:space="preserve">I </w:t>
      </w:r>
      <w:r w:rsidRPr="00D16667">
        <w:rPr>
          <w:sz w:val="24"/>
          <w:szCs w:val="24"/>
        </w:rPr>
        <w:t xml:space="preserve">от Глава </w:t>
      </w:r>
      <w:r>
        <w:rPr>
          <w:sz w:val="24"/>
          <w:szCs w:val="24"/>
        </w:rPr>
        <w:t xml:space="preserve">четвърта от ЗЕСМФИ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 за електронните съобщителни мрежи и физическа инфраструктура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чл.10 и чл. 54, т.2 предл. Последно от Наредба № 12 от 25.07.2016 година за прилагане на подмярка 7.2. „Инвестиции в създаването, подобряването или разширяването на всички видове малка по мащаби инфраструктура”, Общински съвет Хитрино</w:t>
      </w:r>
    </w:p>
    <w:p w:rsidR="00631918" w:rsidRDefault="00631918" w:rsidP="0063191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31918" w:rsidRDefault="00631918" w:rsidP="00631918">
      <w:pPr>
        <w:ind w:firstLine="708"/>
        <w:contextualSpacing/>
        <w:jc w:val="both"/>
        <w:rPr>
          <w:sz w:val="24"/>
          <w:szCs w:val="24"/>
        </w:rPr>
      </w:pPr>
      <w:r w:rsidRPr="00BF6F11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Дава съгласие за предоставяне на право на безвъзмезден достъп и право на ползване на съществуващата общинска мрежа, представляваща подземна тръбна канална мрежа за широколентов интернет в Път </w:t>
      </w:r>
      <w:r>
        <w:rPr>
          <w:sz w:val="24"/>
          <w:szCs w:val="24"/>
          <w:lang w:val="en-US"/>
        </w:rPr>
        <w:t>SHU2165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 xml:space="preserve">I-7, </w:t>
      </w:r>
      <w:r>
        <w:rPr>
          <w:sz w:val="24"/>
          <w:szCs w:val="24"/>
        </w:rPr>
        <w:t xml:space="preserve">о.п. Дулово – о.п. Шумен - Хитрино – Тимарево </w:t>
      </w:r>
      <w:r>
        <w:rPr>
          <w:sz w:val="24"/>
          <w:szCs w:val="24"/>
          <w:lang w:val="en-US"/>
        </w:rPr>
        <w:t xml:space="preserve">(III-7004) </w:t>
      </w:r>
      <w:r>
        <w:rPr>
          <w:sz w:val="24"/>
          <w:szCs w:val="24"/>
        </w:rPr>
        <w:t xml:space="preserve">от км. 0+000 до км. 0+727 и по ул.”Възраждане” до сградата на общинска администрация – Хитрино за разполагане, ползване, поддържане и развитие на елементи от Единната електронна съобщителна мрежа </w:t>
      </w:r>
      <w:r>
        <w:rPr>
          <w:sz w:val="24"/>
          <w:szCs w:val="24"/>
          <w:lang w:val="en-US"/>
        </w:rPr>
        <w:t>(EE</w:t>
      </w:r>
      <w:r>
        <w:rPr>
          <w:sz w:val="24"/>
          <w:szCs w:val="24"/>
        </w:rPr>
        <w:t>СМ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реализирани по подобект „Проектиране и изграждане на комуникационна свързаност посредством ЕЕСМ за общински администрации на територията на Северна България, община Хитрино” на обект Проектиране и изграждане на комуникационна свързаност посредством ЕЕСМ за общински администрации на Държавна Агенция „Електронно управление” с ЕИК: 177098809, със седалище и адрес на управление: гр. София, п.к. 1000, ул. „Ген. Й. В. Гурко” № 6, представлявана от Атанас Темелков – председател.</w:t>
      </w:r>
    </w:p>
    <w:p w:rsidR="00631918" w:rsidRDefault="00631918" w:rsidP="00631918">
      <w:pPr>
        <w:ind w:firstLine="708"/>
        <w:contextualSpacing/>
        <w:jc w:val="both"/>
        <w:rPr>
          <w:sz w:val="24"/>
          <w:szCs w:val="24"/>
        </w:rPr>
      </w:pPr>
      <w:r w:rsidRPr="00BF6F11">
        <w:rPr>
          <w:b/>
          <w:sz w:val="24"/>
          <w:szCs w:val="24"/>
        </w:rPr>
        <w:t>2.</w:t>
      </w:r>
      <w:r>
        <w:rPr>
          <w:sz w:val="24"/>
          <w:szCs w:val="24"/>
        </w:rPr>
        <w:t>Одобрява образеца на проекто-договора за предоставяне на безвъзмезден достъп и право на ползване.</w:t>
      </w:r>
    </w:p>
    <w:p w:rsidR="00631918" w:rsidRDefault="00631918" w:rsidP="00631918">
      <w:pPr>
        <w:ind w:firstLine="708"/>
        <w:contextualSpacing/>
        <w:jc w:val="both"/>
        <w:rPr>
          <w:sz w:val="24"/>
          <w:szCs w:val="24"/>
        </w:rPr>
      </w:pPr>
      <w:r w:rsidRPr="00BF6F11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Упълномощава Кмета на Община Хитрино да подпише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годишен договор за уреждане на правата и задълженията за ползване на общинската кабелна мрежа, представляваща подземна тръбна канална мрежа за широколентов интернет в Път </w:t>
      </w:r>
      <w:r>
        <w:rPr>
          <w:sz w:val="24"/>
          <w:szCs w:val="24"/>
          <w:lang w:val="en-US"/>
        </w:rPr>
        <w:t>SHU2165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 xml:space="preserve">I-7, </w:t>
      </w:r>
      <w:r>
        <w:rPr>
          <w:sz w:val="24"/>
          <w:szCs w:val="24"/>
        </w:rPr>
        <w:t xml:space="preserve">о.п. Дулово-о.п. Шумен – Хитрино – Тимарево </w:t>
      </w:r>
      <w:r>
        <w:rPr>
          <w:sz w:val="24"/>
          <w:szCs w:val="24"/>
          <w:lang w:val="en-US"/>
        </w:rPr>
        <w:t xml:space="preserve">(III-7004) </w:t>
      </w:r>
      <w:r>
        <w:rPr>
          <w:sz w:val="24"/>
          <w:szCs w:val="24"/>
        </w:rPr>
        <w:t>от км. 0+000 до км. 0+727 и по ул.”Възраждане” до сградата на общинска администрация – Хитрино, съгласно изискванията на Закона за електронните съобщителни мрежи и физич</w:t>
      </w:r>
      <w:r w:rsidR="00EF7B2B">
        <w:rPr>
          <w:sz w:val="24"/>
          <w:szCs w:val="24"/>
        </w:rPr>
        <w:t>е</w:t>
      </w:r>
      <w:r>
        <w:rPr>
          <w:sz w:val="24"/>
          <w:szCs w:val="24"/>
        </w:rPr>
        <w:t>ска инфраструктура.</w:t>
      </w:r>
    </w:p>
    <w:p w:rsidR="00906340" w:rsidRPr="004C0C91" w:rsidRDefault="00906340" w:rsidP="00631918">
      <w:pPr>
        <w:ind w:firstLine="708"/>
        <w:contextualSpacing/>
        <w:jc w:val="both"/>
        <w:rPr>
          <w:i/>
          <w:sz w:val="24"/>
          <w:szCs w:val="24"/>
        </w:rPr>
      </w:pPr>
      <w:r w:rsidRPr="00C2201F">
        <w:rPr>
          <w:b/>
          <w:i/>
          <w:sz w:val="24"/>
          <w:szCs w:val="24"/>
        </w:rPr>
        <w:t>14.2.</w:t>
      </w:r>
      <w:r w:rsidRPr="004C0C91">
        <w:rPr>
          <w:i/>
          <w:sz w:val="24"/>
          <w:szCs w:val="24"/>
        </w:rPr>
        <w:t xml:space="preserve"> </w:t>
      </w:r>
      <w:r w:rsidR="004C0C91" w:rsidRPr="004C0C91">
        <w:rPr>
          <w:i/>
          <w:sz w:val="24"/>
          <w:szCs w:val="24"/>
        </w:rPr>
        <w:t>Разглеждане на заявление вх. № 142 от 30.08.2021 година  от Даниела</w:t>
      </w:r>
      <w:r w:rsidR="003E53CB">
        <w:rPr>
          <w:i/>
          <w:sz w:val="24"/>
          <w:szCs w:val="24"/>
        </w:rPr>
        <w:t xml:space="preserve"> …………</w:t>
      </w:r>
      <w:r w:rsidR="004C0C91" w:rsidRPr="004C0C91">
        <w:rPr>
          <w:i/>
          <w:sz w:val="24"/>
          <w:szCs w:val="24"/>
        </w:rPr>
        <w:t>, живуща в с</w:t>
      </w:r>
      <w:r w:rsidR="003E53CB">
        <w:rPr>
          <w:i/>
          <w:sz w:val="24"/>
          <w:szCs w:val="24"/>
        </w:rPr>
        <w:t>ело Хитрино, ул. „…………………….</w:t>
      </w:r>
      <w:r w:rsidR="004C0C91" w:rsidRPr="004C0C91">
        <w:rPr>
          <w:i/>
          <w:sz w:val="24"/>
          <w:szCs w:val="24"/>
        </w:rPr>
        <w:t>,</w:t>
      </w:r>
      <w:r w:rsidR="003E53CB">
        <w:rPr>
          <w:i/>
          <w:sz w:val="24"/>
          <w:szCs w:val="24"/>
        </w:rPr>
        <w:t xml:space="preserve"> № ……,</w:t>
      </w:r>
      <w:r w:rsidR="004C0C91" w:rsidRPr="004C0C91">
        <w:rPr>
          <w:i/>
          <w:sz w:val="24"/>
          <w:szCs w:val="24"/>
        </w:rPr>
        <w:t xml:space="preserve"> община Хитрино, област Шумен, с възражение към г-н Нуридин Исмаил – кмет на община Хитрино, относно негова констатация с изх. № 24 – Ж/29.08.2019 година, отнасяща се за взрива на влакова композиция от месец </w:t>
      </w:r>
      <w:r w:rsidR="004C0C91" w:rsidRPr="004C0C91">
        <w:rPr>
          <w:i/>
          <w:sz w:val="24"/>
          <w:szCs w:val="24"/>
          <w:lang w:val="en-US"/>
        </w:rPr>
        <w:t xml:space="preserve">XII.2016 </w:t>
      </w:r>
      <w:r w:rsidR="004C0C91" w:rsidRPr="004C0C91">
        <w:rPr>
          <w:i/>
          <w:sz w:val="24"/>
          <w:szCs w:val="24"/>
        </w:rPr>
        <w:t>година.</w:t>
      </w:r>
    </w:p>
    <w:p w:rsidR="00EA120B" w:rsidRPr="00541EAB" w:rsidRDefault="00EA120B" w:rsidP="00EA120B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="009D4A4A">
        <w:rPr>
          <w:sz w:val="24"/>
          <w:szCs w:val="24"/>
        </w:rPr>
        <w:t xml:space="preserve">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9D4A4A"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9D4A4A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1 „въздържал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се”, Общински съвет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Хитрино </w:t>
      </w:r>
      <w:r>
        <w:rPr>
          <w:sz w:val="24"/>
          <w:szCs w:val="24"/>
        </w:rPr>
        <w:t>н</w:t>
      </w:r>
      <w:r w:rsidRPr="00864FC8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 xml:space="preserve">т. 23 </w:t>
      </w:r>
      <w:r w:rsidRPr="00864FC8">
        <w:rPr>
          <w:sz w:val="24"/>
          <w:szCs w:val="24"/>
        </w:rPr>
        <w:t xml:space="preserve">от ЗМСМА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Закона за местното самоуправление и местната администрация</w:t>
      </w:r>
      <w:r w:rsidRPr="00864FC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A120B" w:rsidRDefault="00EA120B" w:rsidP="00EA120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58</w:t>
      </w:r>
    </w:p>
    <w:p w:rsidR="00F93FCD" w:rsidRDefault="00EA120B" w:rsidP="00F93FCD">
      <w:pPr>
        <w:ind w:firstLine="708"/>
        <w:contextualSpacing/>
        <w:jc w:val="both"/>
        <w:rPr>
          <w:i/>
          <w:sz w:val="24"/>
          <w:szCs w:val="24"/>
        </w:rPr>
      </w:pPr>
      <w:r w:rsidRPr="00EA120B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основание чл.21, ал.2 </w:t>
      </w:r>
      <w:r w:rsidRPr="00864FC8">
        <w:rPr>
          <w:sz w:val="24"/>
          <w:szCs w:val="24"/>
        </w:rPr>
        <w:t xml:space="preserve">от ЗМСМА </w:t>
      </w:r>
      <w:r w:rsidRPr="00864FC8">
        <w:rPr>
          <w:sz w:val="24"/>
          <w:szCs w:val="24"/>
          <w:lang w:val="en-US"/>
        </w:rPr>
        <w:t>(</w:t>
      </w:r>
      <w:r w:rsidRPr="00864FC8">
        <w:rPr>
          <w:sz w:val="24"/>
          <w:szCs w:val="24"/>
        </w:rPr>
        <w:t>Закона за местното самоуправление и местната администрация</w:t>
      </w:r>
      <w:r w:rsidRPr="00864FC8">
        <w:rPr>
          <w:sz w:val="24"/>
          <w:szCs w:val="24"/>
          <w:lang w:val="en-US"/>
        </w:rPr>
        <w:t>)</w:t>
      </w:r>
      <w:r w:rsidR="00F93FCD">
        <w:rPr>
          <w:sz w:val="24"/>
          <w:szCs w:val="24"/>
        </w:rPr>
        <w:t>, в</w:t>
      </w:r>
      <w:r>
        <w:rPr>
          <w:sz w:val="24"/>
          <w:szCs w:val="24"/>
        </w:rPr>
        <w:t>ъв връзка с постъпило заявление</w:t>
      </w:r>
      <w:r w:rsidR="00F93FCD">
        <w:rPr>
          <w:sz w:val="24"/>
          <w:szCs w:val="24"/>
        </w:rPr>
        <w:t xml:space="preserve"> </w:t>
      </w:r>
      <w:r>
        <w:rPr>
          <w:sz w:val="24"/>
          <w:szCs w:val="24"/>
        </w:rPr>
        <w:t>от г-жа Даниела Генчева Дончева, живуща в село Хитрино, ул. „Ален мак” № 13</w:t>
      </w:r>
      <w:r w:rsidR="00F93FCD">
        <w:rPr>
          <w:sz w:val="24"/>
          <w:szCs w:val="24"/>
        </w:rPr>
        <w:t>,</w:t>
      </w:r>
      <w:r w:rsidR="00F93FCD" w:rsidRPr="00F93FCD">
        <w:rPr>
          <w:sz w:val="24"/>
          <w:szCs w:val="24"/>
        </w:rPr>
        <w:t xml:space="preserve"> </w:t>
      </w:r>
      <w:r w:rsidR="00F93FCD">
        <w:rPr>
          <w:sz w:val="24"/>
          <w:szCs w:val="24"/>
        </w:rPr>
        <w:t xml:space="preserve">с вх. № 142 от 30.08.2021 година, </w:t>
      </w:r>
      <w:r w:rsidR="00F93FCD">
        <w:rPr>
          <w:i/>
          <w:sz w:val="24"/>
          <w:szCs w:val="24"/>
        </w:rPr>
        <w:t>отнасящо</w:t>
      </w:r>
      <w:r w:rsidR="00F93FCD" w:rsidRPr="004C0C91">
        <w:rPr>
          <w:i/>
          <w:sz w:val="24"/>
          <w:szCs w:val="24"/>
        </w:rPr>
        <w:t xml:space="preserve"> се за взрива на влакова композиция от месец </w:t>
      </w:r>
      <w:r w:rsidR="00F93FCD" w:rsidRPr="004C0C91">
        <w:rPr>
          <w:i/>
          <w:sz w:val="24"/>
          <w:szCs w:val="24"/>
          <w:lang w:val="en-US"/>
        </w:rPr>
        <w:t xml:space="preserve">XII.2016 </w:t>
      </w:r>
      <w:r w:rsidR="00F93FCD">
        <w:rPr>
          <w:i/>
          <w:sz w:val="24"/>
          <w:szCs w:val="24"/>
        </w:rPr>
        <w:t>година</w:t>
      </w:r>
      <w:r w:rsidR="00F93FCD" w:rsidRPr="004C0C91">
        <w:rPr>
          <w:i/>
          <w:sz w:val="24"/>
          <w:szCs w:val="24"/>
        </w:rPr>
        <w:t>, с възражение към г-н Нуридин Исмаил – кмет на община Хитрино, относно негова констатация с изх. № 24 – Ж/29.08.2019 година</w:t>
      </w:r>
      <w:r w:rsidR="00F93FCD">
        <w:rPr>
          <w:i/>
          <w:sz w:val="24"/>
          <w:szCs w:val="24"/>
        </w:rPr>
        <w:t>, Общински съвет Хитрино</w:t>
      </w:r>
    </w:p>
    <w:p w:rsidR="00F93FCD" w:rsidRPr="00F93FCD" w:rsidRDefault="00F93FCD" w:rsidP="00F93FCD">
      <w:pPr>
        <w:ind w:firstLine="708"/>
        <w:contextualSpacing/>
        <w:jc w:val="center"/>
        <w:rPr>
          <w:sz w:val="24"/>
          <w:szCs w:val="24"/>
        </w:rPr>
      </w:pPr>
      <w:r w:rsidRPr="00F93FCD">
        <w:rPr>
          <w:sz w:val="24"/>
          <w:szCs w:val="24"/>
        </w:rPr>
        <w:t>Р Е Ш И:</w:t>
      </w:r>
    </w:p>
    <w:p w:rsidR="00C2201F" w:rsidRDefault="00F93FCD" w:rsidP="00C2201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Потвърждава отговора на г-н Нуридин Исмаил – кмет на община Хитрино, описан в писмо изх. № 24-Ж от 29.08.2019 година</w:t>
      </w:r>
      <w:r w:rsidR="00705749">
        <w:rPr>
          <w:sz w:val="24"/>
          <w:szCs w:val="24"/>
        </w:rPr>
        <w:t>, адресиран</w:t>
      </w:r>
      <w:r w:rsidR="00EF7B2B">
        <w:rPr>
          <w:sz w:val="24"/>
          <w:szCs w:val="24"/>
        </w:rPr>
        <w:t xml:space="preserve"> и изпратен</w:t>
      </w:r>
      <w:r w:rsidR="00C2201F">
        <w:rPr>
          <w:sz w:val="24"/>
          <w:szCs w:val="24"/>
        </w:rPr>
        <w:t xml:space="preserve"> до г-жа Даниела Генчева.</w:t>
      </w:r>
    </w:p>
    <w:p w:rsidR="006A6803" w:rsidRDefault="006A6803" w:rsidP="006A6803">
      <w:pPr>
        <w:ind w:firstLine="708"/>
        <w:contextualSpacing/>
        <w:jc w:val="both"/>
        <w:rPr>
          <w:i/>
          <w:sz w:val="24"/>
          <w:szCs w:val="24"/>
        </w:rPr>
      </w:pPr>
      <w:r w:rsidRPr="00C2201F">
        <w:rPr>
          <w:b/>
          <w:i/>
          <w:sz w:val="24"/>
          <w:szCs w:val="24"/>
        </w:rPr>
        <w:t>14.3.</w:t>
      </w:r>
      <w:r w:rsidRPr="00705749">
        <w:rPr>
          <w:i/>
          <w:sz w:val="24"/>
          <w:szCs w:val="24"/>
        </w:rPr>
        <w:t xml:space="preserve">Запознаване с писмо от Администрацията на Президента на Република България,  </w:t>
      </w:r>
      <w:r w:rsidR="00705749">
        <w:rPr>
          <w:i/>
          <w:sz w:val="24"/>
          <w:szCs w:val="24"/>
        </w:rPr>
        <w:t xml:space="preserve">техен </w:t>
      </w:r>
      <w:r w:rsidRPr="00705749">
        <w:rPr>
          <w:i/>
          <w:sz w:val="24"/>
          <w:szCs w:val="24"/>
        </w:rPr>
        <w:t xml:space="preserve">изх.№ 94-05-44 </w:t>
      </w:r>
      <w:r w:rsidRPr="00705749">
        <w:rPr>
          <w:i/>
          <w:sz w:val="24"/>
          <w:szCs w:val="24"/>
          <w:lang w:val="en-US"/>
        </w:rPr>
        <w:t xml:space="preserve">(1) </w:t>
      </w:r>
      <w:r w:rsidRPr="00705749">
        <w:rPr>
          <w:i/>
          <w:sz w:val="24"/>
          <w:szCs w:val="24"/>
        </w:rPr>
        <w:t>от 20.08.2021 година за разглеждане на  молбата  от Тюркян Хюсеин Руфи от с.Близнаци, ул. „Добруджа” № 28 за опрощаване на вземане.</w:t>
      </w:r>
    </w:p>
    <w:p w:rsidR="00907DBD" w:rsidRPr="00705749" w:rsidRDefault="00907DBD" w:rsidP="006A6803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………………………….</w:t>
      </w:r>
    </w:p>
    <w:p w:rsidR="00631918" w:rsidRPr="00631918" w:rsidRDefault="00631918" w:rsidP="0063191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31918">
        <w:rPr>
          <w:b/>
          <w:sz w:val="24"/>
          <w:szCs w:val="24"/>
          <w:u w:val="single"/>
        </w:rPr>
        <w:t>ПО ПЕТНАДЕСЕТА ТОЧКА ОТ ДНЕВНИЯ РЕД</w:t>
      </w:r>
    </w:p>
    <w:p w:rsidR="00631918" w:rsidRDefault="00631918" w:rsidP="006319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Питане. Не се направиха питания.</w:t>
      </w:r>
    </w:p>
    <w:p w:rsidR="00631918" w:rsidRPr="00631918" w:rsidRDefault="00907DBD" w:rsidP="00631918">
      <w:pPr>
        <w:ind w:left="3540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МУСТАФА АХМЕД</w:t>
      </w:r>
    </w:p>
    <w:p w:rsidR="00EF7B2B" w:rsidRDefault="00631918" w:rsidP="009D4A4A">
      <w:pPr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ОБЩИНСКИ СЪВЕТ ХИТРИНО</w:t>
      </w:r>
    </w:p>
    <w:p w:rsidR="009D4A4A" w:rsidRDefault="00907DBD" w:rsidP="009D4A4A">
      <w:pPr>
        <w:ind w:left="3540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НЕВЯНКА ТОДЕВА</w:t>
      </w:r>
    </w:p>
    <w:p w:rsidR="00353A7E" w:rsidRDefault="00631918" w:rsidP="009D4A4A">
      <w:pPr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ОБЩИНСКИ СЪВЕТ ХИТРИНО</w:t>
      </w:r>
    </w:p>
    <w:p w:rsidR="008A710E" w:rsidRPr="009D4A4A" w:rsidRDefault="008A710E" w:rsidP="009D4A4A">
      <w:pPr>
        <w:ind w:left="3540" w:firstLine="708"/>
        <w:contextualSpacing/>
        <w:jc w:val="both"/>
        <w:rPr>
          <w:b/>
          <w:sz w:val="24"/>
          <w:szCs w:val="24"/>
        </w:rPr>
      </w:pPr>
    </w:p>
    <w:sectPr w:rsidR="008A710E" w:rsidRPr="009D4A4A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BB" w:rsidRDefault="00FD25BB" w:rsidP="0090267E">
      <w:pPr>
        <w:spacing w:after="0" w:line="240" w:lineRule="auto"/>
      </w:pPr>
      <w:r>
        <w:separator/>
      </w:r>
    </w:p>
  </w:endnote>
  <w:endnote w:type="continuationSeparator" w:id="0">
    <w:p w:rsidR="00FD25BB" w:rsidRDefault="00FD25BB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3E53CB" w:rsidRDefault="003E53CB">
            <w:pPr>
              <w:pStyle w:val="a5"/>
              <w:jc w:val="right"/>
            </w:pPr>
            <w:r>
              <w:t xml:space="preserve">Страница </w:t>
            </w:r>
            <w:r w:rsidR="00E05D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5DB9">
              <w:rPr>
                <w:b/>
                <w:sz w:val="24"/>
                <w:szCs w:val="24"/>
              </w:rPr>
              <w:fldChar w:fldCharType="separate"/>
            </w:r>
            <w:r w:rsidR="008A710E">
              <w:rPr>
                <w:b/>
                <w:noProof/>
              </w:rPr>
              <w:t>23</w:t>
            </w:r>
            <w:r w:rsidR="00E05DB9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E05D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5DB9">
              <w:rPr>
                <w:b/>
                <w:sz w:val="24"/>
                <w:szCs w:val="24"/>
              </w:rPr>
              <w:fldChar w:fldCharType="separate"/>
            </w:r>
            <w:r w:rsidR="008A710E">
              <w:rPr>
                <w:b/>
                <w:noProof/>
              </w:rPr>
              <w:t>23</w:t>
            </w:r>
            <w:r w:rsidR="00E05D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53CB" w:rsidRDefault="003E53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BB" w:rsidRDefault="00FD25BB" w:rsidP="0090267E">
      <w:pPr>
        <w:spacing w:after="0" w:line="240" w:lineRule="auto"/>
      </w:pPr>
      <w:r>
        <w:separator/>
      </w:r>
    </w:p>
  </w:footnote>
  <w:footnote w:type="continuationSeparator" w:id="0">
    <w:p w:rsidR="00FD25BB" w:rsidRDefault="00FD25BB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83B"/>
    <w:multiLevelType w:val="hybridMultilevel"/>
    <w:tmpl w:val="416E80EA"/>
    <w:lvl w:ilvl="0" w:tplc="1EBEC7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3C1CB3"/>
    <w:multiLevelType w:val="hybridMultilevel"/>
    <w:tmpl w:val="BF3AC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10668"/>
    <w:multiLevelType w:val="hybridMultilevel"/>
    <w:tmpl w:val="DCAE7B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23F65"/>
    <w:multiLevelType w:val="hybridMultilevel"/>
    <w:tmpl w:val="3946B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"/>
  </w:num>
  <w:num w:numId="5">
    <w:abstractNumId w:val="6"/>
  </w:num>
  <w:num w:numId="6">
    <w:abstractNumId w:val="21"/>
  </w:num>
  <w:num w:numId="7">
    <w:abstractNumId w:val="15"/>
  </w:num>
  <w:num w:numId="8">
    <w:abstractNumId w:val="7"/>
  </w:num>
  <w:num w:numId="9">
    <w:abstractNumId w:val="16"/>
  </w:num>
  <w:num w:numId="10">
    <w:abstractNumId w:val="26"/>
  </w:num>
  <w:num w:numId="11">
    <w:abstractNumId w:val="23"/>
  </w:num>
  <w:num w:numId="12">
    <w:abstractNumId w:val="8"/>
  </w:num>
  <w:num w:numId="13">
    <w:abstractNumId w:val="9"/>
  </w:num>
  <w:num w:numId="14">
    <w:abstractNumId w:val="19"/>
  </w:num>
  <w:num w:numId="15">
    <w:abstractNumId w:val="12"/>
  </w:num>
  <w:num w:numId="16">
    <w:abstractNumId w:val="18"/>
  </w:num>
  <w:num w:numId="17">
    <w:abstractNumId w:val="4"/>
  </w:num>
  <w:num w:numId="18">
    <w:abstractNumId w:val="11"/>
  </w:num>
  <w:num w:numId="19">
    <w:abstractNumId w:val="0"/>
  </w:num>
  <w:num w:numId="20">
    <w:abstractNumId w:val="10"/>
  </w:num>
  <w:num w:numId="21">
    <w:abstractNumId w:val="20"/>
  </w:num>
  <w:num w:numId="22">
    <w:abstractNumId w:val="14"/>
  </w:num>
  <w:num w:numId="23">
    <w:abstractNumId w:val="24"/>
  </w:num>
  <w:num w:numId="24">
    <w:abstractNumId w:val="5"/>
  </w:num>
  <w:num w:numId="25">
    <w:abstractNumId w:val="1"/>
  </w:num>
  <w:num w:numId="26">
    <w:abstractNumId w:val="2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2F83"/>
    <w:rsid w:val="00004825"/>
    <w:rsid w:val="00005011"/>
    <w:rsid w:val="0000568B"/>
    <w:rsid w:val="000056F1"/>
    <w:rsid w:val="00007DBA"/>
    <w:rsid w:val="000116E6"/>
    <w:rsid w:val="00011BC7"/>
    <w:rsid w:val="000126E9"/>
    <w:rsid w:val="000129AC"/>
    <w:rsid w:val="00013C35"/>
    <w:rsid w:val="00013D65"/>
    <w:rsid w:val="00014243"/>
    <w:rsid w:val="0001436C"/>
    <w:rsid w:val="000164B7"/>
    <w:rsid w:val="00020916"/>
    <w:rsid w:val="00020D19"/>
    <w:rsid w:val="0002217E"/>
    <w:rsid w:val="0002271E"/>
    <w:rsid w:val="00022F1D"/>
    <w:rsid w:val="000239D3"/>
    <w:rsid w:val="0002502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2E7"/>
    <w:rsid w:val="000565A8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25FB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5D4D"/>
    <w:rsid w:val="000968EB"/>
    <w:rsid w:val="00096CA1"/>
    <w:rsid w:val="000A07B5"/>
    <w:rsid w:val="000A16FD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0707"/>
    <w:rsid w:val="000C125D"/>
    <w:rsid w:val="000C1B07"/>
    <w:rsid w:val="000C4014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D6FDC"/>
    <w:rsid w:val="000D7B13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B68"/>
    <w:rsid w:val="000F3EDA"/>
    <w:rsid w:val="000F4472"/>
    <w:rsid w:val="000F470A"/>
    <w:rsid w:val="000F4E26"/>
    <w:rsid w:val="000F60EF"/>
    <w:rsid w:val="000F7424"/>
    <w:rsid w:val="000F7FE6"/>
    <w:rsid w:val="00100E18"/>
    <w:rsid w:val="00100F66"/>
    <w:rsid w:val="00100F8D"/>
    <w:rsid w:val="00102AB5"/>
    <w:rsid w:val="00102CFE"/>
    <w:rsid w:val="00102DF4"/>
    <w:rsid w:val="0010356B"/>
    <w:rsid w:val="001047E9"/>
    <w:rsid w:val="001049A9"/>
    <w:rsid w:val="0010579A"/>
    <w:rsid w:val="00106275"/>
    <w:rsid w:val="001063C6"/>
    <w:rsid w:val="00110D00"/>
    <w:rsid w:val="00110E33"/>
    <w:rsid w:val="0011120C"/>
    <w:rsid w:val="001113EB"/>
    <w:rsid w:val="00111A27"/>
    <w:rsid w:val="001128DD"/>
    <w:rsid w:val="001130C5"/>
    <w:rsid w:val="001138ED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6A17"/>
    <w:rsid w:val="0012777E"/>
    <w:rsid w:val="001309D2"/>
    <w:rsid w:val="00131E12"/>
    <w:rsid w:val="001332C6"/>
    <w:rsid w:val="0013493A"/>
    <w:rsid w:val="00134950"/>
    <w:rsid w:val="001349F8"/>
    <w:rsid w:val="0013637C"/>
    <w:rsid w:val="00140AD3"/>
    <w:rsid w:val="0014113A"/>
    <w:rsid w:val="00141A9A"/>
    <w:rsid w:val="00141DB5"/>
    <w:rsid w:val="00144090"/>
    <w:rsid w:val="001447B0"/>
    <w:rsid w:val="0014745F"/>
    <w:rsid w:val="00147B76"/>
    <w:rsid w:val="00150C18"/>
    <w:rsid w:val="0015196E"/>
    <w:rsid w:val="00154CE5"/>
    <w:rsid w:val="001552D7"/>
    <w:rsid w:val="00156584"/>
    <w:rsid w:val="00157410"/>
    <w:rsid w:val="00160B08"/>
    <w:rsid w:val="00165261"/>
    <w:rsid w:val="00165DC9"/>
    <w:rsid w:val="001670C7"/>
    <w:rsid w:val="00167988"/>
    <w:rsid w:val="001704BC"/>
    <w:rsid w:val="0017112D"/>
    <w:rsid w:val="0017143F"/>
    <w:rsid w:val="00172012"/>
    <w:rsid w:val="00172A43"/>
    <w:rsid w:val="001730BD"/>
    <w:rsid w:val="0017334F"/>
    <w:rsid w:val="001757E8"/>
    <w:rsid w:val="00177523"/>
    <w:rsid w:val="00180674"/>
    <w:rsid w:val="00180A13"/>
    <w:rsid w:val="00181D51"/>
    <w:rsid w:val="0018371A"/>
    <w:rsid w:val="0018420A"/>
    <w:rsid w:val="00185039"/>
    <w:rsid w:val="001858D7"/>
    <w:rsid w:val="00185E8D"/>
    <w:rsid w:val="001869AD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3AB"/>
    <w:rsid w:val="001975E3"/>
    <w:rsid w:val="00197DA8"/>
    <w:rsid w:val="001A06C2"/>
    <w:rsid w:val="001A2975"/>
    <w:rsid w:val="001A4BF2"/>
    <w:rsid w:val="001A562D"/>
    <w:rsid w:val="001A7C63"/>
    <w:rsid w:val="001B1344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CA2"/>
    <w:rsid w:val="001B7F96"/>
    <w:rsid w:val="001C19FB"/>
    <w:rsid w:val="001C1A24"/>
    <w:rsid w:val="001C298C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97E"/>
    <w:rsid w:val="001E7D48"/>
    <w:rsid w:val="001E7F48"/>
    <w:rsid w:val="001F031E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A05"/>
    <w:rsid w:val="00220307"/>
    <w:rsid w:val="0022067D"/>
    <w:rsid w:val="00221014"/>
    <w:rsid w:val="002212DE"/>
    <w:rsid w:val="002222E6"/>
    <w:rsid w:val="002231EC"/>
    <w:rsid w:val="00223DA9"/>
    <w:rsid w:val="00223F23"/>
    <w:rsid w:val="00224ABE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3B00"/>
    <w:rsid w:val="0024454A"/>
    <w:rsid w:val="00245D06"/>
    <w:rsid w:val="00245EEE"/>
    <w:rsid w:val="00245FD5"/>
    <w:rsid w:val="00247ED5"/>
    <w:rsid w:val="00252657"/>
    <w:rsid w:val="00254731"/>
    <w:rsid w:val="00256478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277A"/>
    <w:rsid w:val="00284287"/>
    <w:rsid w:val="00284605"/>
    <w:rsid w:val="002857CE"/>
    <w:rsid w:val="00285A1E"/>
    <w:rsid w:val="00286865"/>
    <w:rsid w:val="00291943"/>
    <w:rsid w:val="00292D2A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3F55"/>
    <w:rsid w:val="002A41C9"/>
    <w:rsid w:val="002A4338"/>
    <w:rsid w:val="002A46EB"/>
    <w:rsid w:val="002A4790"/>
    <w:rsid w:val="002A7DCC"/>
    <w:rsid w:val="002B1188"/>
    <w:rsid w:val="002B1B7A"/>
    <w:rsid w:val="002B2201"/>
    <w:rsid w:val="002B494D"/>
    <w:rsid w:val="002B4CA8"/>
    <w:rsid w:val="002B600B"/>
    <w:rsid w:val="002B7C00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A36"/>
    <w:rsid w:val="002C51F8"/>
    <w:rsid w:val="002C648C"/>
    <w:rsid w:val="002C6D02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A7E"/>
    <w:rsid w:val="00353C29"/>
    <w:rsid w:val="00354CA6"/>
    <w:rsid w:val="00355A6E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67845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1CC"/>
    <w:rsid w:val="00386385"/>
    <w:rsid w:val="00386D79"/>
    <w:rsid w:val="003871CA"/>
    <w:rsid w:val="0039145C"/>
    <w:rsid w:val="00391DF6"/>
    <w:rsid w:val="00391E07"/>
    <w:rsid w:val="00392536"/>
    <w:rsid w:val="00393872"/>
    <w:rsid w:val="003954E7"/>
    <w:rsid w:val="0039559D"/>
    <w:rsid w:val="00396477"/>
    <w:rsid w:val="003978D6"/>
    <w:rsid w:val="00397D89"/>
    <w:rsid w:val="003A1E82"/>
    <w:rsid w:val="003A1EEC"/>
    <w:rsid w:val="003A2291"/>
    <w:rsid w:val="003A2AC4"/>
    <w:rsid w:val="003A351D"/>
    <w:rsid w:val="003A35B2"/>
    <w:rsid w:val="003A4865"/>
    <w:rsid w:val="003A5F2E"/>
    <w:rsid w:val="003A7CCD"/>
    <w:rsid w:val="003B0076"/>
    <w:rsid w:val="003B00E4"/>
    <w:rsid w:val="003B02DE"/>
    <w:rsid w:val="003B2370"/>
    <w:rsid w:val="003B2FE3"/>
    <w:rsid w:val="003B40AC"/>
    <w:rsid w:val="003B5030"/>
    <w:rsid w:val="003B5709"/>
    <w:rsid w:val="003B5FFB"/>
    <w:rsid w:val="003C075E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53CB"/>
    <w:rsid w:val="003E6F4B"/>
    <w:rsid w:val="003E6FA1"/>
    <w:rsid w:val="003E7EDC"/>
    <w:rsid w:val="003F0F2E"/>
    <w:rsid w:val="003F1698"/>
    <w:rsid w:val="003F454A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6350"/>
    <w:rsid w:val="004070FE"/>
    <w:rsid w:val="00407703"/>
    <w:rsid w:val="004116D5"/>
    <w:rsid w:val="0041199B"/>
    <w:rsid w:val="0041208C"/>
    <w:rsid w:val="004165BD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4AE2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373F"/>
    <w:rsid w:val="00443756"/>
    <w:rsid w:val="004442D5"/>
    <w:rsid w:val="004447E4"/>
    <w:rsid w:val="00444AFD"/>
    <w:rsid w:val="00446A47"/>
    <w:rsid w:val="004510B5"/>
    <w:rsid w:val="00451DB7"/>
    <w:rsid w:val="00453280"/>
    <w:rsid w:val="0045505C"/>
    <w:rsid w:val="00457AC0"/>
    <w:rsid w:val="0046034B"/>
    <w:rsid w:val="00463353"/>
    <w:rsid w:val="00463CDB"/>
    <w:rsid w:val="004647B6"/>
    <w:rsid w:val="00464EAE"/>
    <w:rsid w:val="00465740"/>
    <w:rsid w:val="00466854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95108"/>
    <w:rsid w:val="004A14B7"/>
    <w:rsid w:val="004A1FE2"/>
    <w:rsid w:val="004A238C"/>
    <w:rsid w:val="004A43CC"/>
    <w:rsid w:val="004B2937"/>
    <w:rsid w:val="004B37F3"/>
    <w:rsid w:val="004B38B0"/>
    <w:rsid w:val="004B5128"/>
    <w:rsid w:val="004B7314"/>
    <w:rsid w:val="004B78C4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553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3FEE"/>
    <w:rsid w:val="004D4582"/>
    <w:rsid w:val="004D4F9D"/>
    <w:rsid w:val="004D53FD"/>
    <w:rsid w:val="004E0B37"/>
    <w:rsid w:val="004E0D61"/>
    <w:rsid w:val="004E27F3"/>
    <w:rsid w:val="004E3B94"/>
    <w:rsid w:val="004E4D74"/>
    <w:rsid w:val="004E5200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4F655F"/>
    <w:rsid w:val="005019B7"/>
    <w:rsid w:val="00501CEC"/>
    <w:rsid w:val="0050240F"/>
    <w:rsid w:val="0050259F"/>
    <w:rsid w:val="005031B8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2457"/>
    <w:rsid w:val="00525B3C"/>
    <w:rsid w:val="005264A8"/>
    <w:rsid w:val="00526831"/>
    <w:rsid w:val="00527B70"/>
    <w:rsid w:val="00527C6A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6D48"/>
    <w:rsid w:val="00557A94"/>
    <w:rsid w:val="00557B0E"/>
    <w:rsid w:val="00557E03"/>
    <w:rsid w:val="0056133F"/>
    <w:rsid w:val="0056438F"/>
    <w:rsid w:val="00564EE5"/>
    <w:rsid w:val="00565428"/>
    <w:rsid w:val="00565A4B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524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F28"/>
    <w:rsid w:val="005C54EA"/>
    <w:rsid w:val="005C6587"/>
    <w:rsid w:val="005C6C06"/>
    <w:rsid w:val="005C6DB9"/>
    <w:rsid w:val="005C7419"/>
    <w:rsid w:val="005D0433"/>
    <w:rsid w:val="005D1673"/>
    <w:rsid w:val="005D3015"/>
    <w:rsid w:val="005D4196"/>
    <w:rsid w:val="005D4294"/>
    <w:rsid w:val="005D46D3"/>
    <w:rsid w:val="005D5883"/>
    <w:rsid w:val="005D6392"/>
    <w:rsid w:val="005D6410"/>
    <w:rsid w:val="005D6827"/>
    <w:rsid w:val="005D71A5"/>
    <w:rsid w:val="005D7447"/>
    <w:rsid w:val="005D7D03"/>
    <w:rsid w:val="005D7D71"/>
    <w:rsid w:val="005E10EA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600A5B"/>
    <w:rsid w:val="006012DE"/>
    <w:rsid w:val="00602034"/>
    <w:rsid w:val="00602E7F"/>
    <w:rsid w:val="00603B69"/>
    <w:rsid w:val="006047B7"/>
    <w:rsid w:val="00604EC3"/>
    <w:rsid w:val="00606580"/>
    <w:rsid w:val="0060667A"/>
    <w:rsid w:val="00606968"/>
    <w:rsid w:val="0060778B"/>
    <w:rsid w:val="00610235"/>
    <w:rsid w:val="006104BB"/>
    <w:rsid w:val="00611082"/>
    <w:rsid w:val="00611F3C"/>
    <w:rsid w:val="00612FCD"/>
    <w:rsid w:val="006141D0"/>
    <w:rsid w:val="0061509B"/>
    <w:rsid w:val="0061564D"/>
    <w:rsid w:val="006156F2"/>
    <w:rsid w:val="0062059C"/>
    <w:rsid w:val="00621622"/>
    <w:rsid w:val="00623B10"/>
    <w:rsid w:val="00623BBB"/>
    <w:rsid w:val="006246F6"/>
    <w:rsid w:val="00624DA3"/>
    <w:rsid w:val="006268DF"/>
    <w:rsid w:val="00627260"/>
    <w:rsid w:val="00627828"/>
    <w:rsid w:val="00631918"/>
    <w:rsid w:val="0063193F"/>
    <w:rsid w:val="00631AE0"/>
    <w:rsid w:val="00631C59"/>
    <w:rsid w:val="00633D21"/>
    <w:rsid w:val="006343F4"/>
    <w:rsid w:val="00634AB6"/>
    <w:rsid w:val="00634AC6"/>
    <w:rsid w:val="0063792F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3B6F"/>
    <w:rsid w:val="00654841"/>
    <w:rsid w:val="00654975"/>
    <w:rsid w:val="006552D5"/>
    <w:rsid w:val="006566CC"/>
    <w:rsid w:val="00662333"/>
    <w:rsid w:val="006629B0"/>
    <w:rsid w:val="00666ABD"/>
    <w:rsid w:val="0067204F"/>
    <w:rsid w:val="0067323E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576F"/>
    <w:rsid w:val="00685885"/>
    <w:rsid w:val="0068751E"/>
    <w:rsid w:val="006879FE"/>
    <w:rsid w:val="00687DBB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099"/>
    <w:rsid w:val="006A04DF"/>
    <w:rsid w:val="006A1FB9"/>
    <w:rsid w:val="006A4FB1"/>
    <w:rsid w:val="006A514B"/>
    <w:rsid w:val="006A6197"/>
    <w:rsid w:val="006A6803"/>
    <w:rsid w:val="006B0BE3"/>
    <w:rsid w:val="006B1034"/>
    <w:rsid w:val="006B24FC"/>
    <w:rsid w:val="006B2B68"/>
    <w:rsid w:val="006B6BAB"/>
    <w:rsid w:val="006B7FDA"/>
    <w:rsid w:val="006C0032"/>
    <w:rsid w:val="006C076B"/>
    <w:rsid w:val="006C0883"/>
    <w:rsid w:val="006C1639"/>
    <w:rsid w:val="006C16AE"/>
    <w:rsid w:val="006C1987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137F"/>
    <w:rsid w:val="006E2DF9"/>
    <w:rsid w:val="006E2E02"/>
    <w:rsid w:val="006E2EC3"/>
    <w:rsid w:val="006E314C"/>
    <w:rsid w:val="006E355B"/>
    <w:rsid w:val="006E435C"/>
    <w:rsid w:val="006E4604"/>
    <w:rsid w:val="006E4A70"/>
    <w:rsid w:val="006E6835"/>
    <w:rsid w:val="006F0029"/>
    <w:rsid w:val="006F037C"/>
    <w:rsid w:val="006F0771"/>
    <w:rsid w:val="006F0B77"/>
    <w:rsid w:val="006F11DB"/>
    <w:rsid w:val="006F16BD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5749"/>
    <w:rsid w:val="007061D6"/>
    <w:rsid w:val="007102C9"/>
    <w:rsid w:val="007105BC"/>
    <w:rsid w:val="00714D12"/>
    <w:rsid w:val="00716E82"/>
    <w:rsid w:val="00720E96"/>
    <w:rsid w:val="007218AF"/>
    <w:rsid w:val="0072193A"/>
    <w:rsid w:val="0072267F"/>
    <w:rsid w:val="00722C21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2148"/>
    <w:rsid w:val="007331DC"/>
    <w:rsid w:val="00733D83"/>
    <w:rsid w:val="007343BA"/>
    <w:rsid w:val="00734DF9"/>
    <w:rsid w:val="00735772"/>
    <w:rsid w:val="00737521"/>
    <w:rsid w:val="0074000B"/>
    <w:rsid w:val="00740B79"/>
    <w:rsid w:val="00740BE9"/>
    <w:rsid w:val="00742059"/>
    <w:rsid w:val="007425EF"/>
    <w:rsid w:val="00742CAF"/>
    <w:rsid w:val="00742EA2"/>
    <w:rsid w:val="00744BD9"/>
    <w:rsid w:val="00744D95"/>
    <w:rsid w:val="007450C8"/>
    <w:rsid w:val="00746559"/>
    <w:rsid w:val="00746DDD"/>
    <w:rsid w:val="0074750A"/>
    <w:rsid w:val="0075050C"/>
    <w:rsid w:val="00750A16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23C6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77AE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6A76"/>
    <w:rsid w:val="00797982"/>
    <w:rsid w:val="007A004C"/>
    <w:rsid w:val="007A2CAF"/>
    <w:rsid w:val="007A3959"/>
    <w:rsid w:val="007A76CC"/>
    <w:rsid w:val="007A7946"/>
    <w:rsid w:val="007B27D7"/>
    <w:rsid w:val="007B466E"/>
    <w:rsid w:val="007B4A6F"/>
    <w:rsid w:val="007B5949"/>
    <w:rsid w:val="007B63CE"/>
    <w:rsid w:val="007B6932"/>
    <w:rsid w:val="007B6AF8"/>
    <w:rsid w:val="007C004B"/>
    <w:rsid w:val="007C0BDE"/>
    <w:rsid w:val="007C154D"/>
    <w:rsid w:val="007C2052"/>
    <w:rsid w:val="007C3E2A"/>
    <w:rsid w:val="007C47A7"/>
    <w:rsid w:val="007C65A3"/>
    <w:rsid w:val="007C7360"/>
    <w:rsid w:val="007D0140"/>
    <w:rsid w:val="007D1214"/>
    <w:rsid w:val="007D24C6"/>
    <w:rsid w:val="007D2AEA"/>
    <w:rsid w:val="007D2B95"/>
    <w:rsid w:val="007D41BF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2D3F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991"/>
    <w:rsid w:val="007F67A8"/>
    <w:rsid w:val="00800417"/>
    <w:rsid w:val="00800929"/>
    <w:rsid w:val="00801E99"/>
    <w:rsid w:val="00802708"/>
    <w:rsid w:val="00802DDC"/>
    <w:rsid w:val="0080348A"/>
    <w:rsid w:val="00804689"/>
    <w:rsid w:val="00804CDC"/>
    <w:rsid w:val="00804D09"/>
    <w:rsid w:val="00804ECE"/>
    <w:rsid w:val="00805716"/>
    <w:rsid w:val="00805ED8"/>
    <w:rsid w:val="008075E7"/>
    <w:rsid w:val="0081124C"/>
    <w:rsid w:val="00813D62"/>
    <w:rsid w:val="00815D12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4867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4D8"/>
    <w:rsid w:val="00867AA8"/>
    <w:rsid w:val="008718C1"/>
    <w:rsid w:val="00871948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5CE8"/>
    <w:rsid w:val="00885E95"/>
    <w:rsid w:val="008871CE"/>
    <w:rsid w:val="00890477"/>
    <w:rsid w:val="00890B7F"/>
    <w:rsid w:val="00892438"/>
    <w:rsid w:val="00892BF0"/>
    <w:rsid w:val="008965EE"/>
    <w:rsid w:val="008A21D5"/>
    <w:rsid w:val="008A30AC"/>
    <w:rsid w:val="008A3A46"/>
    <w:rsid w:val="008A463D"/>
    <w:rsid w:val="008A5B2E"/>
    <w:rsid w:val="008A64D3"/>
    <w:rsid w:val="008A710E"/>
    <w:rsid w:val="008A7F1B"/>
    <w:rsid w:val="008B2247"/>
    <w:rsid w:val="008B4C63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2F4"/>
    <w:rsid w:val="008D3FCB"/>
    <w:rsid w:val="008D44D2"/>
    <w:rsid w:val="008D5ADE"/>
    <w:rsid w:val="008D5E25"/>
    <w:rsid w:val="008D5F59"/>
    <w:rsid w:val="008E1D55"/>
    <w:rsid w:val="008E1F9B"/>
    <w:rsid w:val="008E23A3"/>
    <w:rsid w:val="008E2C76"/>
    <w:rsid w:val="008E2EFA"/>
    <w:rsid w:val="008E5D14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340"/>
    <w:rsid w:val="00906505"/>
    <w:rsid w:val="00907B51"/>
    <w:rsid w:val="00907DBD"/>
    <w:rsid w:val="00910851"/>
    <w:rsid w:val="0091133B"/>
    <w:rsid w:val="00912685"/>
    <w:rsid w:val="00912A68"/>
    <w:rsid w:val="00912BF5"/>
    <w:rsid w:val="00917C26"/>
    <w:rsid w:val="0092051C"/>
    <w:rsid w:val="00921E6B"/>
    <w:rsid w:val="00921FFF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0D18"/>
    <w:rsid w:val="00951732"/>
    <w:rsid w:val="00952E92"/>
    <w:rsid w:val="0095367A"/>
    <w:rsid w:val="00953B18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0A1"/>
    <w:rsid w:val="00967991"/>
    <w:rsid w:val="00970564"/>
    <w:rsid w:val="009729E8"/>
    <w:rsid w:val="00973815"/>
    <w:rsid w:val="00974D1E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1EA"/>
    <w:rsid w:val="00993B2E"/>
    <w:rsid w:val="009946F8"/>
    <w:rsid w:val="00994F08"/>
    <w:rsid w:val="00995092"/>
    <w:rsid w:val="009957E0"/>
    <w:rsid w:val="0099582D"/>
    <w:rsid w:val="00996B95"/>
    <w:rsid w:val="009A0B82"/>
    <w:rsid w:val="009A1B2E"/>
    <w:rsid w:val="009A2A06"/>
    <w:rsid w:val="009A38A3"/>
    <w:rsid w:val="009A40BE"/>
    <w:rsid w:val="009A4553"/>
    <w:rsid w:val="009A4A20"/>
    <w:rsid w:val="009A5BD9"/>
    <w:rsid w:val="009B09CD"/>
    <w:rsid w:val="009B09FF"/>
    <w:rsid w:val="009B1E1C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A4A"/>
    <w:rsid w:val="009D4A85"/>
    <w:rsid w:val="009D4BAE"/>
    <w:rsid w:val="009D6EE9"/>
    <w:rsid w:val="009E0447"/>
    <w:rsid w:val="009E1166"/>
    <w:rsid w:val="009E30C5"/>
    <w:rsid w:val="009E3A1C"/>
    <w:rsid w:val="009E4EE6"/>
    <w:rsid w:val="009E692B"/>
    <w:rsid w:val="009E764B"/>
    <w:rsid w:val="009E7DA8"/>
    <w:rsid w:val="009F3257"/>
    <w:rsid w:val="009F42D3"/>
    <w:rsid w:val="009F46B9"/>
    <w:rsid w:val="009F59BB"/>
    <w:rsid w:val="009F5F05"/>
    <w:rsid w:val="009F7571"/>
    <w:rsid w:val="009F76BE"/>
    <w:rsid w:val="009F7B64"/>
    <w:rsid w:val="00A00321"/>
    <w:rsid w:val="00A009E0"/>
    <w:rsid w:val="00A0152B"/>
    <w:rsid w:val="00A01CF9"/>
    <w:rsid w:val="00A01FD6"/>
    <w:rsid w:val="00A021E8"/>
    <w:rsid w:val="00A044BE"/>
    <w:rsid w:val="00A044DA"/>
    <w:rsid w:val="00A044E3"/>
    <w:rsid w:val="00A0485E"/>
    <w:rsid w:val="00A070D4"/>
    <w:rsid w:val="00A07808"/>
    <w:rsid w:val="00A10587"/>
    <w:rsid w:val="00A11336"/>
    <w:rsid w:val="00A12A69"/>
    <w:rsid w:val="00A14A06"/>
    <w:rsid w:val="00A1799B"/>
    <w:rsid w:val="00A20D1F"/>
    <w:rsid w:val="00A21E96"/>
    <w:rsid w:val="00A22410"/>
    <w:rsid w:val="00A22448"/>
    <w:rsid w:val="00A251A9"/>
    <w:rsid w:val="00A27064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016"/>
    <w:rsid w:val="00A43DE4"/>
    <w:rsid w:val="00A44104"/>
    <w:rsid w:val="00A4576B"/>
    <w:rsid w:val="00A45D19"/>
    <w:rsid w:val="00A466EC"/>
    <w:rsid w:val="00A52C20"/>
    <w:rsid w:val="00A535AE"/>
    <w:rsid w:val="00A53C7B"/>
    <w:rsid w:val="00A54D97"/>
    <w:rsid w:val="00A55193"/>
    <w:rsid w:val="00A61F33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80A4A"/>
    <w:rsid w:val="00A810F6"/>
    <w:rsid w:val="00A814A4"/>
    <w:rsid w:val="00A8214C"/>
    <w:rsid w:val="00A82BFD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A001E"/>
    <w:rsid w:val="00AA427F"/>
    <w:rsid w:val="00AA46BD"/>
    <w:rsid w:val="00AA4F7E"/>
    <w:rsid w:val="00AA6462"/>
    <w:rsid w:val="00AA6686"/>
    <w:rsid w:val="00AB03ED"/>
    <w:rsid w:val="00AB07E6"/>
    <w:rsid w:val="00AB1E9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1C2F"/>
    <w:rsid w:val="00AE208F"/>
    <w:rsid w:val="00AE2262"/>
    <w:rsid w:val="00AE338D"/>
    <w:rsid w:val="00AE38C7"/>
    <w:rsid w:val="00AE4682"/>
    <w:rsid w:val="00AE4F33"/>
    <w:rsid w:val="00AE5A60"/>
    <w:rsid w:val="00AE5BB0"/>
    <w:rsid w:val="00AE6179"/>
    <w:rsid w:val="00AE6AB0"/>
    <w:rsid w:val="00AE6E39"/>
    <w:rsid w:val="00AE6FB4"/>
    <w:rsid w:val="00AE786F"/>
    <w:rsid w:val="00AE7D41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1734"/>
    <w:rsid w:val="00B042B6"/>
    <w:rsid w:val="00B04AC2"/>
    <w:rsid w:val="00B04C77"/>
    <w:rsid w:val="00B04CC4"/>
    <w:rsid w:val="00B0528D"/>
    <w:rsid w:val="00B05DBB"/>
    <w:rsid w:val="00B07DC7"/>
    <w:rsid w:val="00B1081A"/>
    <w:rsid w:val="00B111FA"/>
    <w:rsid w:val="00B11D7B"/>
    <w:rsid w:val="00B128A1"/>
    <w:rsid w:val="00B12EAD"/>
    <w:rsid w:val="00B1304D"/>
    <w:rsid w:val="00B14D12"/>
    <w:rsid w:val="00B15520"/>
    <w:rsid w:val="00B20150"/>
    <w:rsid w:val="00B201C4"/>
    <w:rsid w:val="00B205E7"/>
    <w:rsid w:val="00B22F07"/>
    <w:rsid w:val="00B2353D"/>
    <w:rsid w:val="00B24674"/>
    <w:rsid w:val="00B24A00"/>
    <w:rsid w:val="00B2555E"/>
    <w:rsid w:val="00B2684D"/>
    <w:rsid w:val="00B2764B"/>
    <w:rsid w:val="00B2765E"/>
    <w:rsid w:val="00B30C9B"/>
    <w:rsid w:val="00B31055"/>
    <w:rsid w:val="00B31542"/>
    <w:rsid w:val="00B324B1"/>
    <w:rsid w:val="00B330EB"/>
    <w:rsid w:val="00B331D8"/>
    <w:rsid w:val="00B334EA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6681D"/>
    <w:rsid w:val="00B709E6"/>
    <w:rsid w:val="00B71B85"/>
    <w:rsid w:val="00B72372"/>
    <w:rsid w:val="00B72810"/>
    <w:rsid w:val="00B72DFA"/>
    <w:rsid w:val="00B737C1"/>
    <w:rsid w:val="00B74497"/>
    <w:rsid w:val="00B74623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0FD8"/>
    <w:rsid w:val="00BA12CB"/>
    <w:rsid w:val="00BA1323"/>
    <w:rsid w:val="00BA3F9D"/>
    <w:rsid w:val="00BA420E"/>
    <w:rsid w:val="00BA4C5C"/>
    <w:rsid w:val="00BA6967"/>
    <w:rsid w:val="00BA7459"/>
    <w:rsid w:val="00BA74D1"/>
    <w:rsid w:val="00BB0A4E"/>
    <w:rsid w:val="00BB1B60"/>
    <w:rsid w:val="00BB4700"/>
    <w:rsid w:val="00BB595C"/>
    <w:rsid w:val="00BB612F"/>
    <w:rsid w:val="00BB79A4"/>
    <w:rsid w:val="00BC1447"/>
    <w:rsid w:val="00BC1495"/>
    <w:rsid w:val="00BC15F4"/>
    <w:rsid w:val="00BC1B18"/>
    <w:rsid w:val="00BC30FF"/>
    <w:rsid w:val="00BC40BF"/>
    <w:rsid w:val="00BC4907"/>
    <w:rsid w:val="00BC5665"/>
    <w:rsid w:val="00BC5BA1"/>
    <w:rsid w:val="00BC6801"/>
    <w:rsid w:val="00BC767A"/>
    <w:rsid w:val="00BD0197"/>
    <w:rsid w:val="00BD2017"/>
    <w:rsid w:val="00BD20F5"/>
    <w:rsid w:val="00BD2C73"/>
    <w:rsid w:val="00BD3C71"/>
    <w:rsid w:val="00BD49AA"/>
    <w:rsid w:val="00BD51C1"/>
    <w:rsid w:val="00BD6350"/>
    <w:rsid w:val="00BD6849"/>
    <w:rsid w:val="00BD6FAE"/>
    <w:rsid w:val="00BD745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5B8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1675"/>
    <w:rsid w:val="00C12AD8"/>
    <w:rsid w:val="00C13B7D"/>
    <w:rsid w:val="00C13ECE"/>
    <w:rsid w:val="00C142F4"/>
    <w:rsid w:val="00C16B83"/>
    <w:rsid w:val="00C1724C"/>
    <w:rsid w:val="00C17C4F"/>
    <w:rsid w:val="00C211E3"/>
    <w:rsid w:val="00C2201F"/>
    <w:rsid w:val="00C22BE0"/>
    <w:rsid w:val="00C23BC3"/>
    <w:rsid w:val="00C24F90"/>
    <w:rsid w:val="00C27B86"/>
    <w:rsid w:val="00C30980"/>
    <w:rsid w:val="00C32754"/>
    <w:rsid w:val="00C34144"/>
    <w:rsid w:val="00C34669"/>
    <w:rsid w:val="00C34B11"/>
    <w:rsid w:val="00C34CE0"/>
    <w:rsid w:val="00C359EB"/>
    <w:rsid w:val="00C35D07"/>
    <w:rsid w:val="00C37DBC"/>
    <w:rsid w:val="00C40F5C"/>
    <w:rsid w:val="00C412CB"/>
    <w:rsid w:val="00C433BE"/>
    <w:rsid w:val="00C44F4A"/>
    <w:rsid w:val="00C450C8"/>
    <w:rsid w:val="00C5061A"/>
    <w:rsid w:val="00C5137A"/>
    <w:rsid w:val="00C529C8"/>
    <w:rsid w:val="00C53332"/>
    <w:rsid w:val="00C53D9C"/>
    <w:rsid w:val="00C546A8"/>
    <w:rsid w:val="00C5567F"/>
    <w:rsid w:val="00C57B3C"/>
    <w:rsid w:val="00C60890"/>
    <w:rsid w:val="00C6115A"/>
    <w:rsid w:val="00C61DD8"/>
    <w:rsid w:val="00C62604"/>
    <w:rsid w:val="00C628BA"/>
    <w:rsid w:val="00C6300F"/>
    <w:rsid w:val="00C63744"/>
    <w:rsid w:val="00C63A5F"/>
    <w:rsid w:val="00C63EF2"/>
    <w:rsid w:val="00C6672C"/>
    <w:rsid w:val="00C66AA4"/>
    <w:rsid w:val="00C67706"/>
    <w:rsid w:val="00C67F3D"/>
    <w:rsid w:val="00C70A31"/>
    <w:rsid w:val="00C70DFD"/>
    <w:rsid w:val="00C726DD"/>
    <w:rsid w:val="00C727DA"/>
    <w:rsid w:val="00C72FBC"/>
    <w:rsid w:val="00C75BA8"/>
    <w:rsid w:val="00C774DB"/>
    <w:rsid w:val="00C776E5"/>
    <w:rsid w:val="00C7797B"/>
    <w:rsid w:val="00C77B6B"/>
    <w:rsid w:val="00C80317"/>
    <w:rsid w:val="00C81A5E"/>
    <w:rsid w:val="00C8293D"/>
    <w:rsid w:val="00C830DE"/>
    <w:rsid w:val="00C838B4"/>
    <w:rsid w:val="00C83A66"/>
    <w:rsid w:val="00C842AA"/>
    <w:rsid w:val="00C851F5"/>
    <w:rsid w:val="00C85600"/>
    <w:rsid w:val="00C87773"/>
    <w:rsid w:val="00C8784B"/>
    <w:rsid w:val="00C9038F"/>
    <w:rsid w:val="00C9111C"/>
    <w:rsid w:val="00C92099"/>
    <w:rsid w:val="00C92700"/>
    <w:rsid w:val="00C928C9"/>
    <w:rsid w:val="00C92CD2"/>
    <w:rsid w:val="00C93F6D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7006"/>
    <w:rsid w:val="00CE0546"/>
    <w:rsid w:val="00CE0684"/>
    <w:rsid w:val="00CE06C2"/>
    <w:rsid w:val="00CE25EE"/>
    <w:rsid w:val="00CE2843"/>
    <w:rsid w:val="00CE53D7"/>
    <w:rsid w:val="00CE6AD2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2521"/>
    <w:rsid w:val="00D02717"/>
    <w:rsid w:val="00D02D33"/>
    <w:rsid w:val="00D056D2"/>
    <w:rsid w:val="00D068E5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14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615"/>
    <w:rsid w:val="00D36905"/>
    <w:rsid w:val="00D41180"/>
    <w:rsid w:val="00D427FD"/>
    <w:rsid w:val="00D443BA"/>
    <w:rsid w:val="00D44821"/>
    <w:rsid w:val="00D44EFC"/>
    <w:rsid w:val="00D45EF2"/>
    <w:rsid w:val="00D46F68"/>
    <w:rsid w:val="00D4798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15F9"/>
    <w:rsid w:val="00D82186"/>
    <w:rsid w:val="00D826B9"/>
    <w:rsid w:val="00D86C04"/>
    <w:rsid w:val="00D87101"/>
    <w:rsid w:val="00D90983"/>
    <w:rsid w:val="00D91158"/>
    <w:rsid w:val="00D91219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16D4"/>
    <w:rsid w:val="00DA392A"/>
    <w:rsid w:val="00DA3C2B"/>
    <w:rsid w:val="00DA479A"/>
    <w:rsid w:val="00DA6670"/>
    <w:rsid w:val="00DA6C4F"/>
    <w:rsid w:val="00DA7072"/>
    <w:rsid w:val="00DB0790"/>
    <w:rsid w:val="00DB16AF"/>
    <w:rsid w:val="00DB2401"/>
    <w:rsid w:val="00DB2404"/>
    <w:rsid w:val="00DB2DFD"/>
    <w:rsid w:val="00DB3DCC"/>
    <w:rsid w:val="00DB42E8"/>
    <w:rsid w:val="00DB57AB"/>
    <w:rsid w:val="00DB6153"/>
    <w:rsid w:val="00DB7EE0"/>
    <w:rsid w:val="00DC182D"/>
    <w:rsid w:val="00DC2A83"/>
    <w:rsid w:val="00DC30D1"/>
    <w:rsid w:val="00DC573A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D7729"/>
    <w:rsid w:val="00DE07E0"/>
    <w:rsid w:val="00DE084F"/>
    <w:rsid w:val="00DE37E9"/>
    <w:rsid w:val="00DE494C"/>
    <w:rsid w:val="00DE5213"/>
    <w:rsid w:val="00DE598D"/>
    <w:rsid w:val="00DF0919"/>
    <w:rsid w:val="00DF0F99"/>
    <w:rsid w:val="00DF5834"/>
    <w:rsid w:val="00DF6290"/>
    <w:rsid w:val="00DF6EA5"/>
    <w:rsid w:val="00E00A20"/>
    <w:rsid w:val="00E00C1C"/>
    <w:rsid w:val="00E013F3"/>
    <w:rsid w:val="00E028D7"/>
    <w:rsid w:val="00E05953"/>
    <w:rsid w:val="00E05DB9"/>
    <w:rsid w:val="00E066C5"/>
    <w:rsid w:val="00E0717D"/>
    <w:rsid w:val="00E07335"/>
    <w:rsid w:val="00E07BD6"/>
    <w:rsid w:val="00E07ED1"/>
    <w:rsid w:val="00E10474"/>
    <w:rsid w:val="00E114A2"/>
    <w:rsid w:val="00E11D75"/>
    <w:rsid w:val="00E13314"/>
    <w:rsid w:val="00E140BB"/>
    <w:rsid w:val="00E15D58"/>
    <w:rsid w:val="00E16652"/>
    <w:rsid w:val="00E16771"/>
    <w:rsid w:val="00E175AD"/>
    <w:rsid w:val="00E1771E"/>
    <w:rsid w:val="00E178B9"/>
    <w:rsid w:val="00E17E93"/>
    <w:rsid w:val="00E2429E"/>
    <w:rsid w:val="00E2635D"/>
    <w:rsid w:val="00E26C71"/>
    <w:rsid w:val="00E27246"/>
    <w:rsid w:val="00E30C05"/>
    <w:rsid w:val="00E31E93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C15"/>
    <w:rsid w:val="00E46DEE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6038B"/>
    <w:rsid w:val="00E6055A"/>
    <w:rsid w:val="00E61C29"/>
    <w:rsid w:val="00E64E68"/>
    <w:rsid w:val="00E6633A"/>
    <w:rsid w:val="00E676CB"/>
    <w:rsid w:val="00E700D6"/>
    <w:rsid w:val="00E711EC"/>
    <w:rsid w:val="00E72D55"/>
    <w:rsid w:val="00E72F6C"/>
    <w:rsid w:val="00E7301B"/>
    <w:rsid w:val="00E73150"/>
    <w:rsid w:val="00E73DCB"/>
    <w:rsid w:val="00E74166"/>
    <w:rsid w:val="00E763E5"/>
    <w:rsid w:val="00E764F4"/>
    <w:rsid w:val="00E77B44"/>
    <w:rsid w:val="00E77D9A"/>
    <w:rsid w:val="00E77F2C"/>
    <w:rsid w:val="00E81133"/>
    <w:rsid w:val="00E8269B"/>
    <w:rsid w:val="00E82A94"/>
    <w:rsid w:val="00E82BC7"/>
    <w:rsid w:val="00E83331"/>
    <w:rsid w:val="00E84D82"/>
    <w:rsid w:val="00E84DCE"/>
    <w:rsid w:val="00E85C37"/>
    <w:rsid w:val="00E871CF"/>
    <w:rsid w:val="00E920D7"/>
    <w:rsid w:val="00E925FA"/>
    <w:rsid w:val="00E935E4"/>
    <w:rsid w:val="00E9394E"/>
    <w:rsid w:val="00E94C9F"/>
    <w:rsid w:val="00E94E0B"/>
    <w:rsid w:val="00E951C1"/>
    <w:rsid w:val="00E96B95"/>
    <w:rsid w:val="00E97037"/>
    <w:rsid w:val="00EA120B"/>
    <w:rsid w:val="00EA16D4"/>
    <w:rsid w:val="00EA2BF8"/>
    <w:rsid w:val="00EA3DE2"/>
    <w:rsid w:val="00EA41E5"/>
    <w:rsid w:val="00EA492B"/>
    <w:rsid w:val="00EB25AA"/>
    <w:rsid w:val="00EB58E5"/>
    <w:rsid w:val="00EB6F76"/>
    <w:rsid w:val="00EB71D6"/>
    <w:rsid w:val="00EB7F94"/>
    <w:rsid w:val="00EC00BF"/>
    <w:rsid w:val="00EC0A1F"/>
    <w:rsid w:val="00EC0AC4"/>
    <w:rsid w:val="00EC1EF7"/>
    <w:rsid w:val="00EC24EC"/>
    <w:rsid w:val="00ED02A8"/>
    <w:rsid w:val="00ED0DCA"/>
    <w:rsid w:val="00ED1CE7"/>
    <w:rsid w:val="00ED2EBF"/>
    <w:rsid w:val="00ED42B3"/>
    <w:rsid w:val="00ED5DC0"/>
    <w:rsid w:val="00ED6796"/>
    <w:rsid w:val="00EE01C9"/>
    <w:rsid w:val="00EE0296"/>
    <w:rsid w:val="00EE032F"/>
    <w:rsid w:val="00EE036C"/>
    <w:rsid w:val="00EE2FFB"/>
    <w:rsid w:val="00EE4C47"/>
    <w:rsid w:val="00EE7422"/>
    <w:rsid w:val="00EE7432"/>
    <w:rsid w:val="00EF0BCD"/>
    <w:rsid w:val="00EF35EA"/>
    <w:rsid w:val="00EF4623"/>
    <w:rsid w:val="00EF6B99"/>
    <w:rsid w:val="00EF7B2B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27EB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4C99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7EC"/>
    <w:rsid w:val="00F438F6"/>
    <w:rsid w:val="00F43E5D"/>
    <w:rsid w:val="00F44CAB"/>
    <w:rsid w:val="00F44DEB"/>
    <w:rsid w:val="00F44F54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811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6323"/>
    <w:rsid w:val="00F87525"/>
    <w:rsid w:val="00F876DB"/>
    <w:rsid w:val="00F87B0C"/>
    <w:rsid w:val="00F900E5"/>
    <w:rsid w:val="00F9181A"/>
    <w:rsid w:val="00F91D05"/>
    <w:rsid w:val="00F92134"/>
    <w:rsid w:val="00F93FCD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162"/>
    <w:rsid w:val="00FA3231"/>
    <w:rsid w:val="00FA459D"/>
    <w:rsid w:val="00FA75AA"/>
    <w:rsid w:val="00FA7673"/>
    <w:rsid w:val="00FB0374"/>
    <w:rsid w:val="00FB0B09"/>
    <w:rsid w:val="00FB158E"/>
    <w:rsid w:val="00FB16AD"/>
    <w:rsid w:val="00FB1877"/>
    <w:rsid w:val="00FB3C95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7A14"/>
    <w:rsid w:val="00FC7D6E"/>
    <w:rsid w:val="00FD0C35"/>
    <w:rsid w:val="00FD25BB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66AA"/>
    <w:rsid w:val="00FE7890"/>
    <w:rsid w:val="00FE789C"/>
    <w:rsid w:val="00FF0624"/>
    <w:rsid w:val="00FF0D19"/>
    <w:rsid w:val="00FF2DFA"/>
    <w:rsid w:val="00FF491B"/>
    <w:rsid w:val="00FF4F05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B475-38D9-4DA5-9A32-0650AA1A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8713</TotalTime>
  <Pages>23</Pages>
  <Words>8287</Words>
  <Characters>47237</Characters>
  <Application>Microsoft Office Word</Application>
  <DocSecurity>0</DocSecurity>
  <Lines>393</Lines>
  <Paragraphs>110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562</cp:revision>
  <cp:lastPrinted>2021-09-14T07:17:00Z</cp:lastPrinted>
  <dcterms:created xsi:type="dcterms:W3CDTF">2019-06-12T12:21:00Z</dcterms:created>
  <dcterms:modified xsi:type="dcterms:W3CDTF">2021-09-15T06:14:00Z</dcterms:modified>
</cp:coreProperties>
</file>